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1C9" w:rsidRPr="00A871C9" w:rsidRDefault="00EB2816" w:rsidP="00A871C9">
      <w:pPr>
        <w:shd w:val="clear" w:color="auto" w:fill="FFFFFF"/>
        <w:spacing w:after="0" w:line="240" w:lineRule="auto"/>
        <w:ind w:firstLine="709"/>
        <w:jc w:val="center"/>
        <w:outlineLvl w:val="1"/>
        <w:rPr>
          <w:rFonts w:ascii="Times New Roman" w:eastAsia="Times New Roman" w:hAnsi="Times New Roman" w:cs="Times New Roman"/>
          <w:b/>
          <w:color w:val="444444"/>
          <w:sz w:val="28"/>
          <w:szCs w:val="28"/>
          <w:lang w:eastAsia="ru-RU"/>
        </w:rPr>
      </w:pPr>
      <w:r w:rsidRPr="00A871C9">
        <w:rPr>
          <w:rFonts w:ascii="Times New Roman" w:eastAsia="Times New Roman" w:hAnsi="Times New Roman" w:cs="Times New Roman"/>
          <w:b/>
          <w:color w:val="202020"/>
          <w:sz w:val="28"/>
          <w:szCs w:val="28"/>
          <w:lang w:eastAsia="ru-RU"/>
        </w:rPr>
        <w:fldChar w:fldCharType="begin"/>
      </w:r>
      <w:r w:rsidRPr="00A871C9">
        <w:rPr>
          <w:rFonts w:ascii="Times New Roman" w:eastAsia="Times New Roman" w:hAnsi="Times New Roman" w:cs="Times New Roman"/>
          <w:b/>
          <w:color w:val="202020"/>
          <w:sz w:val="28"/>
          <w:szCs w:val="28"/>
          <w:lang w:eastAsia="ru-RU"/>
        </w:rPr>
        <w:instrText xml:space="preserve"> HYPERLINK "http://usznga.ru/novosti/158-kompensatsiya-raskhodov-po-kapitalnomu-remontu-lgotnym-kategoriyam-grazhdan.html" </w:instrText>
      </w:r>
      <w:r w:rsidRPr="00A871C9">
        <w:rPr>
          <w:rFonts w:ascii="Times New Roman" w:eastAsia="Times New Roman" w:hAnsi="Times New Roman" w:cs="Times New Roman"/>
          <w:b/>
          <w:color w:val="202020"/>
          <w:sz w:val="28"/>
          <w:szCs w:val="28"/>
          <w:lang w:eastAsia="ru-RU"/>
        </w:rPr>
        <w:fldChar w:fldCharType="separate"/>
      </w:r>
      <w:r w:rsidRPr="00A871C9">
        <w:rPr>
          <w:rFonts w:ascii="Times New Roman" w:eastAsia="Times New Roman" w:hAnsi="Times New Roman" w:cs="Times New Roman"/>
          <w:b/>
          <w:color w:val="444444"/>
          <w:sz w:val="28"/>
          <w:szCs w:val="28"/>
          <w:lang w:eastAsia="ru-RU"/>
        </w:rPr>
        <w:t>Компенсация р</w:t>
      </w:r>
      <w:r w:rsidR="00A871C9" w:rsidRPr="00A871C9">
        <w:rPr>
          <w:rFonts w:ascii="Times New Roman" w:eastAsia="Times New Roman" w:hAnsi="Times New Roman" w:cs="Times New Roman"/>
          <w:b/>
          <w:color w:val="444444"/>
          <w:sz w:val="28"/>
          <w:szCs w:val="28"/>
          <w:lang w:eastAsia="ru-RU"/>
        </w:rPr>
        <w:t>асходов по капитальному ремонту</w:t>
      </w:r>
    </w:p>
    <w:p w:rsidR="00EB2816" w:rsidRPr="00A871C9" w:rsidRDefault="00EB2816" w:rsidP="00A871C9">
      <w:pPr>
        <w:shd w:val="clear" w:color="auto" w:fill="FFFFFF"/>
        <w:spacing w:after="0" w:line="240" w:lineRule="auto"/>
        <w:ind w:firstLine="709"/>
        <w:jc w:val="center"/>
        <w:outlineLvl w:val="1"/>
        <w:rPr>
          <w:rFonts w:ascii="Times New Roman" w:eastAsia="Times New Roman" w:hAnsi="Times New Roman" w:cs="Times New Roman"/>
          <w:b/>
          <w:color w:val="202020"/>
          <w:sz w:val="28"/>
          <w:szCs w:val="28"/>
          <w:lang w:eastAsia="ru-RU"/>
        </w:rPr>
      </w:pPr>
      <w:r w:rsidRPr="00A871C9">
        <w:rPr>
          <w:rFonts w:ascii="Times New Roman" w:eastAsia="Times New Roman" w:hAnsi="Times New Roman" w:cs="Times New Roman"/>
          <w:b/>
          <w:color w:val="444444"/>
          <w:sz w:val="28"/>
          <w:szCs w:val="28"/>
          <w:lang w:eastAsia="ru-RU"/>
        </w:rPr>
        <w:t>льготным категориям граждан</w:t>
      </w:r>
      <w:r w:rsidRPr="00A871C9">
        <w:rPr>
          <w:rFonts w:ascii="Times New Roman" w:eastAsia="Times New Roman" w:hAnsi="Times New Roman" w:cs="Times New Roman"/>
          <w:b/>
          <w:color w:val="202020"/>
          <w:sz w:val="28"/>
          <w:szCs w:val="28"/>
          <w:lang w:eastAsia="ru-RU"/>
        </w:rPr>
        <w:fldChar w:fldCharType="end"/>
      </w:r>
    </w:p>
    <w:p w:rsidR="00EB2816" w:rsidRPr="00A871C9" w:rsidRDefault="00EB2816" w:rsidP="00A871C9">
      <w:pPr>
        <w:spacing w:after="0" w:line="240" w:lineRule="auto"/>
        <w:ind w:left="709"/>
        <w:jc w:val="both"/>
        <w:rPr>
          <w:rFonts w:ascii="Times New Roman" w:eastAsia="Times New Roman" w:hAnsi="Times New Roman" w:cs="Times New Roman"/>
          <w:color w:val="999999"/>
          <w:sz w:val="28"/>
          <w:szCs w:val="28"/>
          <w:lang w:eastAsia="ru-RU"/>
        </w:rPr>
      </w:pPr>
    </w:p>
    <w:p w:rsidR="00EB2816" w:rsidRPr="00A871C9" w:rsidRDefault="00EB281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В соответствии с частью 2 статьи 154 Жилищного кодекса РФ в структуру платы за жилое помещение и коммунальные услуги для собственника помещения в многоквартирном доме включены:</w:t>
      </w:r>
    </w:p>
    <w:p w:rsidR="00EB2816" w:rsidRPr="00A871C9" w:rsidRDefault="00EB281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1) плата за содержание и ремонт жилого помещения, в том числе плата за услуги и работы по управлению многоквартирным домом, содержанию, текущему ремонту общего имущества в многоквартирном доме;</w:t>
      </w:r>
    </w:p>
    <w:p w:rsidR="00EB2816" w:rsidRPr="00A871C9" w:rsidRDefault="00EB2816" w:rsidP="00A871C9">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A871C9">
        <w:rPr>
          <w:rFonts w:ascii="Times New Roman" w:eastAsia="Times New Roman" w:hAnsi="Times New Roman" w:cs="Times New Roman"/>
          <w:b/>
          <w:color w:val="000000"/>
          <w:sz w:val="28"/>
          <w:szCs w:val="28"/>
          <w:lang w:eastAsia="ru-RU"/>
        </w:rPr>
        <w:t>2) взнос на капитальный ремонт;</w:t>
      </w:r>
    </w:p>
    <w:p w:rsidR="00EB2816" w:rsidRPr="00A871C9" w:rsidRDefault="00EB281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3) плата за коммунальные услуги.</w:t>
      </w:r>
    </w:p>
    <w:p w:rsidR="00EB2816" w:rsidRPr="00A871C9" w:rsidRDefault="00EB281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Статья 159 Жилищного кодекса РФ предусматривает возможность предоставления субсидий гражданам, в число которых включены и собственники жилых помещений, на оплату жилого помещения и коммунальных услуг. В случае, если уплата установленного взноса на капитальный ремонт приведет к превышению максимально допустимой доли расходов гражданина на оплату жилого помещения и коммунальных услуг в совокупном доходе семьи, то у этого гражданина возникнет право на получение субсидии.</w:t>
      </w:r>
    </w:p>
    <w:p w:rsidR="00EB2816" w:rsidRPr="00A871C9" w:rsidRDefault="00224A18" w:rsidP="00A871C9">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Согласно П</w:t>
      </w:r>
      <w:r w:rsidR="00EB2816" w:rsidRPr="00A871C9">
        <w:rPr>
          <w:rFonts w:ascii="Times New Roman" w:eastAsia="Times New Roman" w:hAnsi="Times New Roman" w:cs="Times New Roman"/>
          <w:color w:val="000000"/>
          <w:sz w:val="28"/>
          <w:szCs w:val="28"/>
          <w:lang w:eastAsia="ru-RU"/>
        </w:rPr>
        <w:t>остановлению Правительства РФ от 30 июля 2014 г. № 734 «О внесении изменений в Правила предоставления субсидий на оплату жилого помещения и к</w:t>
      </w:r>
      <w:r>
        <w:rPr>
          <w:rFonts w:ascii="Times New Roman" w:eastAsia="Times New Roman" w:hAnsi="Times New Roman" w:cs="Times New Roman"/>
          <w:color w:val="000000"/>
          <w:sz w:val="28"/>
          <w:szCs w:val="28"/>
          <w:lang w:eastAsia="ru-RU"/>
        </w:rPr>
        <w:t>оммунальных услуг</w:t>
      </w:r>
      <w:proofErr w:type="gramStart"/>
      <w:r>
        <w:rPr>
          <w:rFonts w:ascii="Times New Roman" w:eastAsia="Times New Roman" w:hAnsi="Times New Roman" w:cs="Times New Roman"/>
          <w:color w:val="000000"/>
          <w:sz w:val="28"/>
          <w:szCs w:val="28"/>
          <w:lang w:eastAsia="ru-RU"/>
        </w:rPr>
        <w:t>»</w:t>
      </w:r>
      <w:proofErr w:type="gramEnd"/>
      <w:r w:rsidR="00A871C9">
        <w:rPr>
          <w:rFonts w:ascii="Times New Roman" w:eastAsia="Times New Roman" w:hAnsi="Times New Roman" w:cs="Times New Roman"/>
          <w:color w:val="000000"/>
          <w:sz w:val="28"/>
          <w:szCs w:val="28"/>
          <w:lang w:eastAsia="ru-RU"/>
        </w:rPr>
        <w:t xml:space="preserve"> </w:t>
      </w:r>
      <w:r w:rsidR="00EB2816" w:rsidRPr="00A871C9">
        <w:rPr>
          <w:rFonts w:ascii="Times New Roman" w:eastAsia="Times New Roman" w:hAnsi="Times New Roman" w:cs="Times New Roman"/>
          <w:b/>
          <w:color w:val="000000"/>
          <w:sz w:val="28"/>
          <w:szCs w:val="28"/>
          <w:lang w:eastAsia="ru-RU"/>
        </w:rPr>
        <w:t>расчет субсидий осуществляется с учетом взносов на капитальный ремонт.</w:t>
      </w:r>
    </w:p>
    <w:p w:rsidR="00EB2816" w:rsidRPr="00A871C9" w:rsidRDefault="00EB281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Кроме того, частью 1 статьи 160 Жилищного кодекса РФ установлено, что отдельным категориям граждан в порядке и на условиях, которые установлены федеральными законами, законами субъектов РФ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92286F" w:rsidRPr="00A871C9" w:rsidRDefault="0092286F"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В Республике Карелия порядок предоставления указанных компенсаций</w:t>
      </w:r>
      <w:r w:rsidR="00E10959">
        <w:rPr>
          <w:rFonts w:ascii="Times New Roman" w:eastAsia="Times New Roman" w:hAnsi="Times New Roman" w:cs="Times New Roman"/>
          <w:color w:val="000000"/>
          <w:sz w:val="28"/>
          <w:szCs w:val="28"/>
          <w:lang w:eastAsia="ru-RU"/>
        </w:rPr>
        <w:t xml:space="preserve">, в том числе по </w:t>
      </w:r>
      <w:r w:rsidR="00E10959">
        <w:rPr>
          <w:rFonts w:ascii="Times New Roman" w:eastAsia="Times New Roman" w:hAnsi="Times New Roman" w:cs="Times New Roman"/>
          <w:color w:val="000000"/>
          <w:sz w:val="28"/>
          <w:szCs w:val="28"/>
          <w:lang w:eastAsia="ru-RU"/>
        </w:rPr>
        <w:t>взнос</w:t>
      </w:r>
      <w:r w:rsidR="00E10959">
        <w:rPr>
          <w:rFonts w:ascii="Times New Roman" w:eastAsia="Times New Roman" w:hAnsi="Times New Roman" w:cs="Times New Roman"/>
          <w:color w:val="000000"/>
          <w:sz w:val="28"/>
          <w:szCs w:val="28"/>
          <w:lang w:eastAsia="ru-RU"/>
        </w:rPr>
        <w:t>ам</w:t>
      </w:r>
      <w:r w:rsidR="00E10959">
        <w:rPr>
          <w:rFonts w:ascii="Times New Roman" w:eastAsia="Times New Roman" w:hAnsi="Times New Roman" w:cs="Times New Roman"/>
          <w:color w:val="000000"/>
          <w:sz w:val="28"/>
          <w:szCs w:val="28"/>
          <w:lang w:eastAsia="ru-RU"/>
        </w:rPr>
        <w:t xml:space="preserve"> на капитальный ремонт</w:t>
      </w:r>
      <w:r w:rsidR="00E10959">
        <w:rPr>
          <w:rFonts w:ascii="Times New Roman" w:eastAsia="Times New Roman" w:hAnsi="Times New Roman" w:cs="Times New Roman"/>
          <w:color w:val="000000"/>
          <w:sz w:val="28"/>
          <w:szCs w:val="28"/>
          <w:lang w:eastAsia="ru-RU"/>
        </w:rPr>
        <w:t xml:space="preserve">, </w:t>
      </w:r>
      <w:r w:rsidRPr="00A871C9">
        <w:rPr>
          <w:rFonts w:ascii="Times New Roman" w:eastAsia="Times New Roman" w:hAnsi="Times New Roman" w:cs="Times New Roman"/>
          <w:color w:val="000000"/>
          <w:sz w:val="28"/>
          <w:szCs w:val="28"/>
          <w:lang w:eastAsia="ru-RU"/>
        </w:rPr>
        <w:t>регулируется Законом Республике Карелия «</w:t>
      </w:r>
      <w:r w:rsidR="00A24FCC" w:rsidRPr="00A871C9">
        <w:rPr>
          <w:rFonts w:ascii="Times New Roman" w:eastAsia="Times New Roman" w:hAnsi="Times New Roman" w:cs="Times New Roman"/>
          <w:color w:val="000000"/>
          <w:sz w:val="28"/>
          <w:szCs w:val="28"/>
          <w:lang w:eastAsia="ru-RU"/>
        </w:rPr>
        <w:t xml:space="preserve">О социальной поддержке отдельных </w:t>
      </w:r>
      <w:r w:rsidR="00A24FCC" w:rsidRPr="00A871C9">
        <w:rPr>
          <w:rFonts w:ascii="Times New Roman" w:eastAsia="Times New Roman" w:hAnsi="Times New Roman" w:cs="Times New Roman"/>
          <w:color w:val="000000"/>
          <w:sz w:val="28"/>
          <w:szCs w:val="28"/>
          <w:lang w:eastAsia="ru-RU"/>
        </w:rPr>
        <w:lastRenderedPageBreak/>
        <w:t xml:space="preserve">категорий граждан и признании утративших силу некоторых законодательных актов Республики Карелия» № 827-ЗРК от 9 декабря 2004 года. </w:t>
      </w:r>
    </w:p>
    <w:p w:rsidR="004B16E6" w:rsidRPr="00A871C9" w:rsidRDefault="004B16E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 xml:space="preserve">Согласно данному закону право на компенсации имеют следующие категории граждан: </w:t>
      </w:r>
    </w:p>
    <w:p w:rsidR="004B16E6" w:rsidRPr="00A871C9" w:rsidRDefault="00A871C9"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4B16E6" w:rsidRPr="00A871C9">
        <w:rPr>
          <w:rFonts w:ascii="Times New Roman" w:eastAsia="Times New Roman" w:hAnsi="Times New Roman" w:cs="Times New Roman"/>
          <w:color w:val="000000"/>
          <w:sz w:val="28"/>
          <w:szCs w:val="28"/>
          <w:lang w:eastAsia="ru-RU"/>
        </w:rPr>
        <w:t>ветераны труда, а также граждане, приравненные к ним по состоянию на 31 декабря 2004 года;</w:t>
      </w:r>
    </w:p>
    <w:p w:rsidR="004B16E6" w:rsidRPr="00A871C9" w:rsidRDefault="004B16E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2) ветераны труда Республики Карелия;</w:t>
      </w:r>
    </w:p>
    <w:p w:rsidR="004B16E6" w:rsidRPr="00A871C9" w:rsidRDefault="004B16E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3) реабилитированные лица и лица, признанные пострадавшими от политических репрессий;</w:t>
      </w:r>
    </w:p>
    <w:p w:rsidR="004B16E6" w:rsidRPr="00A871C9" w:rsidRDefault="004B16E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4B16E6" w:rsidRPr="00A871C9" w:rsidRDefault="004B16E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5) лица, работавшие в период Великой Отечественной войны на территории Карело-Финской ССР в пределах тыловых границ действующих Северного и Карельского фронтов и выполнявшие задачи в интересах армии и флота, постоянно проживающие в настоящее время на территории Республики Карелия;</w:t>
      </w:r>
    </w:p>
    <w:p w:rsidR="004B16E6" w:rsidRPr="00A871C9" w:rsidRDefault="004B16E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6) бывшие бойцы истребительных батальонов, созданных в 1941 году для защиты Карело-Финской ССР;</w:t>
      </w:r>
    </w:p>
    <w:p w:rsidR="004B16E6" w:rsidRPr="00A871C9" w:rsidRDefault="004B16E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7) граждане, принимавшие участие в разминировании территорий бывшего СССР в подразделениях личного состава городских и районных команд минеров, подразделениях ОСОАВИАХИМ, ДОСАРМ, ДОСААФ и ДОСФЛОТ, а также являвшиеся штатными работниками центрального, городских и районных советов ОСОАВИАХИМ Карело-Финской ССР;</w:t>
      </w:r>
    </w:p>
    <w:p w:rsidR="004B16E6" w:rsidRPr="00A871C9" w:rsidRDefault="004B16E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8) военнослужащие, проходившие военную службу в ротах, батальонах, штабах МПВО и принимавшие участие в разминировании освобожденных от фашистских захватчиков территорий в период Великой Отечественной войны и в послевоенные годы;</w:t>
      </w:r>
    </w:p>
    <w:p w:rsidR="004B16E6" w:rsidRPr="00A871C9" w:rsidRDefault="004B16E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9) граждане, принимавшие участие в разминировании районов Карелии в составе частей Советской Армии при прохождении учебных сборов;</w:t>
      </w:r>
    </w:p>
    <w:p w:rsidR="004B16E6" w:rsidRPr="00A871C9" w:rsidRDefault="004B16E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 xml:space="preserve">10) специалисты государственных учреждений Республики Карелия, работающие и проживающие за пределами городов: врачи, медицинские психологи, </w:t>
      </w:r>
      <w:r w:rsidRPr="00A871C9">
        <w:rPr>
          <w:rFonts w:ascii="Times New Roman" w:eastAsia="Times New Roman" w:hAnsi="Times New Roman" w:cs="Times New Roman"/>
          <w:color w:val="000000"/>
          <w:sz w:val="28"/>
          <w:szCs w:val="28"/>
          <w:lang w:eastAsia="ru-RU"/>
        </w:rPr>
        <w:lastRenderedPageBreak/>
        <w:t>провизоры, работники со средним медицинским и фармацевтическим образованием Республики Карелия, специалисты государственной ветеринарной службы, социальные работники, специалисты учреждений культуры, работники культуры, работающие в стационарных учреждениях социального обслуживания;</w:t>
      </w:r>
    </w:p>
    <w:p w:rsidR="004B16E6" w:rsidRPr="00A871C9" w:rsidRDefault="004B16E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10.1) работающие и проживающие за пределами городов социальные работники муниципальных учреждений социального обслуживания граждан пожилого возраста и инвалидов (в том числе детей-инвалидов), граждан, находящихся в трудной жизненной ситуации, в том числе детей, включая детей-сирот, безнадзорных детей, детей, оставшихся без попечения родителей, детей, находящихся в иной трудной жизненной ситуации (далее также - социальные работники);</w:t>
      </w:r>
    </w:p>
    <w:p w:rsidR="004B16E6" w:rsidRPr="00A871C9" w:rsidRDefault="004B16E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11) работающие и проживающие за пределами городов педагогические работники государственных учреждений Республики Карелия, за исключением работников государственных образовательных учреждений Республики Карелия;</w:t>
      </w:r>
    </w:p>
    <w:p w:rsidR="004B16E6" w:rsidRPr="00A871C9" w:rsidRDefault="004B16E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11.1) работающие и проживающие за пределами городов педагогические работники муниципальных учреждений социального обслуживания граждан пожилого возраста и инвалидов (в том числе детей-инвалидов), граждан, находящихся в трудной жизненной ситуации, в том числе детей, включая детей-сирот, безнадзорных детей, детей, оставшихся без попечения родителей, детей, находящихся в иной трудной жизненной ситуации (далее также - педагогические работники);</w:t>
      </w:r>
    </w:p>
    <w:p w:rsidR="004B16E6" w:rsidRPr="00A871C9" w:rsidRDefault="004B16E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 xml:space="preserve">12) проживающие за пределами городов пенсионеры, проработавшие не менее десяти лет врачами, провизорами, медицинскими или фармацевтическими работниками со средним специальным образованием, специалистами ветеринарной службы, социальными работниками учреждений социального обслуживания, непосредственно занимавшимися социальным обслуживанием населения, специалистами учреждений культуры, педагогическими работниками (за исключением педагогических работников образовательных учреждений) в </w:t>
      </w:r>
      <w:r w:rsidRPr="00A871C9">
        <w:rPr>
          <w:rFonts w:ascii="Times New Roman" w:eastAsia="Times New Roman" w:hAnsi="Times New Roman" w:cs="Times New Roman"/>
          <w:color w:val="000000"/>
          <w:sz w:val="28"/>
          <w:szCs w:val="28"/>
          <w:lang w:eastAsia="ru-RU"/>
        </w:rPr>
        <w:lastRenderedPageBreak/>
        <w:t>государственных учреждениях и (или) муниципальных учреждениях, расположенных в сельской местности, поселках городского типа, и (или) в учреждениях социалистической формы собственности до их преобразования в результате приватизации или реорганизации в организации иной формы собственности, располагавшихся в сельской местности, поселках городского типа;</w:t>
      </w:r>
    </w:p>
    <w:p w:rsidR="008C0103" w:rsidRDefault="00E10959" w:rsidP="00E109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категорий граждан, </w:t>
      </w:r>
      <w:r>
        <w:rPr>
          <w:rFonts w:ascii="Times New Roman" w:eastAsia="Times New Roman" w:hAnsi="Times New Roman" w:cs="Times New Roman"/>
          <w:color w:val="000000"/>
          <w:sz w:val="28"/>
          <w:szCs w:val="28"/>
          <w:lang w:eastAsia="ru-RU"/>
        </w:rPr>
        <w:t>указанных</w:t>
      </w:r>
      <w:r>
        <w:rPr>
          <w:rFonts w:ascii="Times New Roman" w:eastAsia="Times New Roman" w:hAnsi="Times New Roman" w:cs="Times New Roman"/>
          <w:color w:val="000000"/>
          <w:sz w:val="28"/>
          <w:szCs w:val="28"/>
          <w:lang w:eastAsia="ru-RU"/>
        </w:rPr>
        <w:t xml:space="preserve"> в п. 1-</w:t>
      </w:r>
      <w:r w:rsidR="00224A18">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п</w:t>
      </w:r>
      <w:r w:rsidR="004B16E6" w:rsidRPr="00A871C9">
        <w:rPr>
          <w:rFonts w:ascii="Times New Roman" w:eastAsia="Times New Roman" w:hAnsi="Times New Roman" w:cs="Times New Roman"/>
          <w:color w:val="000000"/>
          <w:sz w:val="28"/>
          <w:szCs w:val="28"/>
          <w:lang w:eastAsia="ru-RU"/>
        </w:rPr>
        <w:t>редусмотрен</w:t>
      </w:r>
      <w:r>
        <w:rPr>
          <w:rFonts w:ascii="Times New Roman" w:eastAsia="Times New Roman" w:hAnsi="Times New Roman" w:cs="Times New Roman"/>
          <w:color w:val="000000"/>
          <w:sz w:val="28"/>
          <w:szCs w:val="28"/>
          <w:lang w:eastAsia="ru-RU"/>
        </w:rPr>
        <w:t>а</w:t>
      </w:r>
      <w:r w:rsidR="004B16E6" w:rsidRPr="00A871C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компенсация в</w:t>
      </w:r>
      <w:r w:rsidRPr="00A871C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размере</w:t>
      </w:r>
      <w:r w:rsidR="008C0103" w:rsidRPr="008C0103">
        <w:rPr>
          <w:rFonts w:ascii="Times New Roman" w:eastAsia="Times New Roman" w:hAnsi="Times New Roman" w:cs="Times New Roman"/>
          <w:color w:val="000000"/>
          <w:sz w:val="28"/>
          <w:szCs w:val="28"/>
          <w:lang w:eastAsia="ru-RU"/>
        </w:rPr>
        <w:t xml:space="preserve"> 50 процентов в пределах социальных норм площади жилья, устанавливаемых Правительством Республики Карелия</w:t>
      </w:r>
      <w:r w:rsidR="008C0103">
        <w:rPr>
          <w:rFonts w:ascii="Times New Roman" w:eastAsia="Times New Roman" w:hAnsi="Times New Roman" w:cs="Times New Roman"/>
          <w:color w:val="000000"/>
          <w:sz w:val="28"/>
          <w:szCs w:val="28"/>
          <w:lang w:eastAsia="ru-RU"/>
        </w:rPr>
        <w:t>.</w:t>
      </w:r>
    </w:p>
    <w:p w:rsidR="00224A18" w:rsidRDefault="00224A18" w:rsidP="00224A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категорий граждан, указанных в п. </w:t>
      </w:r>
      <w:r w:rsidRPr="00224A18">
        <w:rPr>
          <w:rFonts w:ascii="Times New Roman" w:eastAsia="Times New Roman" w:hAnsi="Times New Roman" w:cs="Times New Roman"/>
          <w:color w:val="000000"/>
          <w:sz w:val="28"/>
          <w:szCs w:val="28"/>
          <w:lang w:eastAsia="ru-RU"/>
        </w:rPr>
        <w:t xml:space="preserve">10-10-1 </w:t>
      </w:r>
      <w:r>
        <w:rPr>
          <w:rFonts w:ascii="Times New Roman" w:eastAsia="Times New Roman" w:hAnsi="Times New Roman" w:cs="Times New Roman"/>
          <w:color w:val="000000"/>
          <w:sz w:val="28"/>
          <w:szCs w:val="28"/>
          <w:lang w:eastAsia="ru-RU"/>
        </w:rPr>
        <w:t xml:space="preserve">предусмотрена компенсация в </w:t>
      </w:r>
      <w:r w:rsidRPr="00224A18">
        <w:rPr>
          <w:rFonts w:ascii="Times New Roman" w:eastAsia="Times New Roman" w:hAnsi="Times New Roman" w:cs="Times New Roman"/>
          <w:color w:val="000000"/>
          <w:sz w:val="28"/>
          <w:szCs w:val="28"/>
          <w:lang w:eastAsia="ru-RU"/>
        </w:rPr>
        <w:t>форме оплаты жилой площади с отоплением и освещением в пределах социальных норм площади жилья, устанавливаемых Правительством Республ</w:t>
      </w:r>
      <w:r>
        <w:rPr>
          <w:rFonts w:ascii="Times New Roman" w:eastAsia="Times New Roman" w:hAnsi="Times New Roman" w:cs="Times New Roman"/>
          <w:color w:val="000000"/>
          <w:sz w:val="28"/>
          <w:szCs w:val="28"/>
          <w:lang w:eastAsia="ru-RU"/>
        </w:rPr>
        <w:t>ики Карелия.</w:t>
      </w:r>
    </w:p>
    <w:p w:rsidR="00224A18" w:rsidRDefault="00224A18" w:rsidP="00E109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категорий граждан, указанных в п. </w:t>
      </w:r>
      <w:r w:rsidRPr="00224A18">
        <w:rPr>
          <w:rFonts w:ascii="Times New Roman" w:eastAsia="Times New Roman" w:hAnsi="Times New Roman" w:cs="Times New Roman"/>
          <w:color w:val="000000"/>
          <w:sz w:val="28"/>
          <w:szCs w:val="28"/>
          <w:lang w:eastAsia="ru-RU"/>
        </w:rPr>
        <w:t xml:space="preserve">11-12, </w:t>
      </w:r>
      <w:r>
        <w:rPr>
          <w:rFonts w:ascii="Times New Roman" w:eastAsia="Times New Roman" w:hAnsi="Times New Roman" w:cs="Times New Roman"/>
          <w:color w:val="000000"/>
          <w:sz w:val="28"/>
          <w:szCs w:val="28"/>
          <w:lang w:eastAsia="ru-RU"/>
        </w:rPr>
        <w:t>предусмот</w:t>
      </w:r>
      <w:r>
        <w:rPr>
          <w:rFonts w:ascii="Times New Roman" w:eastAsia="Times New Roman" w:hAnsi="Times New Roman" w:cs="Times New Roman"/>
          <w:color w:val="000000"/>
          <w:sz w:val="28"/>
          <w:szCs w:val="28"/>
          <w:lang w:eastAsia="ru-RU"/>
        </w:rPr>
        <w:t xml:space="preserve">рена компенсация </w:t>
      </w:r>
      <w:r w:rsidRPr="00224A18">
        <w:rPr>
          <w:rFonts w:ascii="Times New Roman" w:eastAsia="Times New Roman" w:hAnsi="Times New Roman" w:cs="Times New Roman"/>
          <w:color w:val="000000"/>
          <w:sz w:val="28"/>
          <w:szCs w:val="28"/>
          <w:lang w:eastAsia="ru-RU"/>
        </w:rPr>
        <w:t>в форме освобождения от оплаты жилой площади с отоплением и освещением независимо от вида жилищного фонда.</w:t>
      </w:r>
    </w:p>
    <w:p w:rsidR="00EB2816" w:rsidRPr="00A871C9" w:rsidRDefault="00EB281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В соответствии с Федеральным законом «О внесении изменений в Жилищный кодекс РФ и отдельные законодательные акты РФ» от 28.06.2014г. № 200-ФЗ мера социальной поддержки на оплату за жилое помещение, в том числе взнос на капитальный ремонт, распространяется на следующие категории граждан:</w:t>
      </w:r>
    </w:p>
    <w:p w:rsidR="00EB2816" w:rsidRPr="00A871C9" w:rsidRDefault="00EB281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 инвалиды и участники Великой Отечественной войны;</w:t>
      </w:r>
    </w:p>
    <w:p w:rsidR="00EB2816" w:rsidRPr="00A871C9" w:rsidRDefault="00EB281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 ветераны боевых действий;</w:t>
      </w:r>
    </w:p>
    <w:p w:rsidR="00EB2816" w:rsidRPr="00A871C9" w:rsidRDefault="00EB281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 лица, награжденные знаком «Житель блокадного Ленинграда»;</w:t>
      </w:r>
    </w:p>
    <w:p w:rsidR="00EB2816" w:rsidRPr="00A871C9" w:rsidRDefault="00EB281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 члены семей погибших (умерших) инвалидов войны, участников Великой Отечественной войны и ветеранов боевых действий;</w:t>
      </w:r>
    </w:p>
    <w:p w:rsidR="00EB2816" w:rsidRPr="00A871C9" w:rsidRDefault="00EB281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 граждане, подвергшиеся воздействию вследствие чернобыльской катастрофы;</w:t>
      </w:r>
    </w:p>
    <w:p w:rsidR="00EB2816" w:rsidRPr="00A871C9" w:rsidRDefault="00EB281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 лица, подвергшиеся радиационному воздействию вследствие ядерных испытаний на Семипалатинском полигоне;</w:t>
      </w:r>
    </w:p>
    <w:p w:rsidR="00EB2816" w:rsidRDefault="00EB2816"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71C9">
        <w:rPr>
          <w:rFonts w:ascii="Times New Roman" w:eastAsia="Times New Roman" w:hAnsi="Times New Roman" w:cs="Times New Roman"/>
          <w:color w:val="000000"/>
          <w:sz w:val="28"/>
          <w:szCs w:val="28"/>
          <w:lang w:eastAsia="ru-RU"/>
        </w:rPr>
        <w:t>- инвалиды и семьи, имеющие детей-инвалидов, проживающие в домах государственного и муниципального жилищного фонда.</w:t>
      </w:r>
    </w:p>
    <w:p w:rsidR="00224A18" w:rsidRDefault="00224A18"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4A18">
        <w:rPr>
          <w:rFonts w:ascii="Times New Roman" w:eastAsia="Times New Roman" w:hAnsi="Times New Roman" w:cs="Times New Roman"/>
          <w:color w:val="000000"/>
          <w:sz w:val="28"/>
          <w:szCs w:val="28"/>
          <w:lang w:eastAsia="ru-RU"/>
        </w:rPr>
        <w:t>Гражданам, проживающим на территории Республики Карелия, меры социальной поддержки по оплате жилого помещения и коммунальных услуг, установленные законодательством Российской Федерации и законодательством Республики Карелия, предоставляются в денежной форме в виде компенсации расходов на оплату жилого помещения и коммунальных услуг, если иное не установлено законодательством Российской Федерации.</w:t>
      </w:r>
    </w:p>
    <w:p w:rsidR="00E10959" w:rsidRDefault="00224A18"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Оформление компенсаций</w:t>
      </w:r>
      <w:r w:rsidR="00E10959">
        <w:rPr>
          <w:rFonts w:ascii="Times New Roman" w:eastAsia="Times New Roman" w:hAnsi="Times New Roman" w:cs="Times New Roman"/>
          <w:color w:val="000000"/>
          <w:sz w:val="28"/>
          <w:szCs w:val="28"/>
          <w:lang w:eastAsia="ru-RU"/>
        </w:rPr>
        <w:t xml:space="preserve"> на территории Республики Карелия </w:t>
      </w:r>
      <w:r>
        <w:rPr>
          <w:rFonts w:ascii="Times New Roman" w:eastAsia="Times New Roman" w:hAnsi="Times New Roman" w:cs="Times New Roman"/>
          <w:color w:val="000000"/>
          <w:sz w:val="28"/>
          <w:szCs w:val="28"/>
          <w:lang w:eastAsia="ru-RU"/>
        </w:rPr>
        <w:t xml:space="preserve">осуществляют </w:t>
      </w:r>
      <w:r w:rsidRPr="00224A18">
        <w:rPr>
          <w:rFonts w:ascii="Times New Roman" w:eastAsia="Times New Roman" w:hAnsi="Times New Roman" w:cs="Times New Roman"/>
          <w:color w:val="000000"/>
          <w:sz w:val="28"/>
          <w:szCs w:val="28"/>
          <w:lang w:eastAsia="ru-RU"/>
        </w:rPr>
        <w:t>государственные казенные учреждения социальной защиты Республики Карелия - центры социальной работы городов и районов по месту жительства</w:t>
      </w:r>
      <w:r>
        <w:rPr>
          <w:rFonts w:ascii="Times New Roman" w:eastAsia="Times New Roman" w:hAnsi="Times New Roman" w:cs="Times New Roman"/>
          <w:color w:val="000000"/>
          <w:sz w:val="28"/>
          <w:szCs w:val="28"/>
          <w:lang w:eastAsia="ru-RU"/>
        </w:rPr>
        <w:t xml:space="preserve"> граждан на основании </w:t>
      </w:r>
      <w:bookmarkStart w:id="0" w:name="_GoBack"/>
      <w:bookmarkEnd w:id="0"/>
      <w:r>
        <w:rPr>
          <w:rFonts w:ascii="Times New Roman" w:eastAsia="Times New Roman" w:hAnsi="Times New Roman" w:cs="Times New Roman"/>
          <w:color w:val="000000"/>
          <w:sz w:val="28"/>
          <w:szCs w:val="28"/>
          <w:lang w:eastAsia="ru-RU"/>
        </w:rPr>
        <w:t>заявления и документов, подтверждающих право на компенсации.</w:t>
      </w:r>
    </w:p>
    <w:p w:rsidR="00E10959" w:rsidRPr="00A871C9" w:rsidRDefault="00E10959" w:rsidP="00A871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871C9" w:rsidRPr="00A871C9" w:rsidRDefault="00A871C9">
      <w:pPr>
        <w:spacing w:after="0" w:line="240" w:lineRule="auto"/>
        <w:ind w:firstLine="709"/>
        <w:jc w:val="both"/>
        <w:rPr>
          <w:rFonts w:ascii="Times New Roman" w:hAnsi="Times New Roman" w:cs="Times New Roman"/>
          <w:sz w:val="28"/>
          <w:szCs w:val="28"/>
        </w:rPr>
      </w:pPr>
    </w:p>
    <w:sectPr w:rsidR="00A871C9" w:rsidRPr="00A871C9" w:rsidSect="00A871C9">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CD29EE"/>
    <w:multiLevelType w:val="multilevel"/>
    <w:tmpl w:val="99A0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16"/>
    <w:rsid w:val="000011D8"/>
    <w:rsid w:val="00224A18"/>
    <w:rsid w:val="004B16E6"/>
    <w:rsid w:val="0065513E"/>
    <w:rsid w:val="007419BD"/>
    <w:rsid w:val="008C0103"/>
    <w:rsid w:val="008F74B1"/>
    <w:rsid w:val="0092286F"/>
    <w:rsid w:val="00932268"/>
    <w:rsid w:val="00A24FCC"/>
    <w:rsid w:val="00A871C9"/>
    <w:rsid w:val="00E10959"/>
    <w:rsid w:val="00EB2816"/>
    <w:rsid w:val="00ED6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490F8-D6CC-456D-B9EB-06C59494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B28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2816"/>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EB2816"/>
    <w:rPr>
      <w:color w:val="0000FF"/>
      <w:u w:val="single"/>
    </w:rPr>
  </w:style>
  <w:style w:type="paragraph" w:styleId="a4">
    <w:name w:val="Normal (Web)"/>
    <w:basedOn w:val="a"/>
    <w:uiPriority w:val="99"/>
    <w:semiHidden/>
    <w:unhideWhenUsed/>
    <w:rsid w:val="00EB28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11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Александровна Тойвола</dc:creator>
  <cp:keywords/>
  <dc:description/>
  <cp:lastModifiedBy>Екатерина Александровна Тойвола</cp:lastModifiedBy>
  <cp:revision>2</cp:revision>
  <dcterms:created xsi:type="dcterms:W3CDTF">2015-09-22T09:31:00Z</dcterms:created>
  <dcterms:modified xsi:type="dcterms:W3CDTF">2015-09-22T09:31:00Z</dcterms:modified>
</cp:coreProperties>
</file>