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E22" w:rsidRPr="002F5E22" w:rsidRDefault="002F5E22">
      <w:pPr>
        <w:pStyle w:val="ConsPlusTitlePage"/>
        <w:rPr>
          <w:rFonts w:ascii="Times New Roman" w:hAnsi="Times New Roman" w:cs="Times New Roman"/>
        </w:rPr>
      </w:pPr>
      <w:bookmarkStart w:id="0" w:name="_GoBack"/>
      <w:bookmarkEnd w:id="0"/>
      <w:r w:rsidRPr="002F5E22">
        <w:rPr>
          <w:rFonts w:ascii="Times New Roman" w:hAnsi="Times New Roman" w:cs="Times New Roman"/>
        </w:rPr>
        <w:br/>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МИНИСТЕРСТВО СТРОИТЕЛЬСТВА И ЖИЛИЩНО-КОММУНАЛЬНОГО</w:t>
      </w: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ХОЗЯЙСТВА РОССИЙСКОЙ ФЕДЕРАЦИИ</w:t>
      </w:r>
    </w:p>
    <w:p w:rsidR="002F5E22" w:rsidRPr="002F5E22" w:rsidRDefault="002F5E22">
      <w:pPr>
        <w:pStyle w:val="ConsPlusTitle"/>
        <w:jc w:val="center"/>
        <w:rPr>
          <w:rFonts w:ascii="Times New Roman" w:hAnsi="Times New Roman" w:cs="Times New Roman"/>
        </w:rPr>
      </w:pP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ПРИКАЗ</w:t>
      </w: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от 31 июля 2014 г. N 411/пр</w:t>
      </w:r>
    </w:p>
    <w:p w:rsidR="002F5E22" w:rsidRPr="002F5E22" w:rsidRDefault="002F5E22">
      <w:pPr>
        <w:pStyle w:val="ConsPlusTitle"/>
        <w:jc w:val="center"/>
        <w:rPr>
          <w:rFonts w:ascii="Times New Roman" w:hAnsi="Times New Roman" w:cs="Times New Roman"/>
        </w:rPr>
      </w:pP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ОБ УТВЕРЖДЕНИИ ПРИМЕРНЫХ УСЛОВИЙ</w:t>
      </w: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ДОГОВОРА УПРАВЛЕНИЯ МНОГОКВАРТИРНЫМ ДОМОМ И МЕТОДИЧЕСКИХ</w:t>
      </w: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РЕКОМЕНДАЦИЙ ПО ПОРЯДКУ ОРГАНИЗАЦИИ И ПРОВЕДЕНИЮ ОБЩИХ</w:t>
      </w: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СОБРАНИЙ СОБСТВЕННИКОВ ПОМЕЩЕНИЙ В МНОГОКВАРТИРНЫХ ДОМАХ</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В соответствии с </w:t>
      </w:r>
      <w:hyperlink r:id="rId4" w:history="1">
        <w:r w:rsidRPr="002F5E22">
          <w:rPr>
            <w:rFonts w:ascii="Times New Roman" w:hAnsi="Times New Roman" w:cs="Times New Roman"/>
            <w:color w:val="0000FF"/>
          </w:rPr>
          <w:t>пунктом 3</w:t>
        </w:r>
      </w:hyperlink>
      <w:r w:rsidRPr="002F5E22">
        <w:rPr>
          <w:rFonts w:ascii="Times New Roman" w:hAnsi="Times New Roman" w:cs="Times New Roman"/>
        </w:rP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5" w:history="1">
        <w:r w:rsidRPr="002F5E22">
          <w:rPr>
            <w:rFonts w:ascii="Times New Roman" w:hAnsi="Times New Roman" w:cs="Times New Roman"/>
            <w:color w:val="0000FF"/>
          </w:rPr>
          <w:t>Правил</w:t>
        </w:r>
      </w:hyperlink>
      <w:r w:rsidRPr="002F5E22">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приказываю:</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Утвердить прилагаемые: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а) </w:t>
      </w:r>
      <w:hyperlink w:anchor="P32" w:history="1">
        <w:r w:rsidRPr="002F5E22">
          <w:rPr>
            <w:rFonts w:ascii="Times New Roman" w:hAnsi="Times New Roman" w:cs="Times New Roman"/>
            <w:color w:val="0000FF"/>
          </w:rPr>
          <w:t>Примерные условия</w:t>
        </w:r>
      </w:hyperlink>
      <w:r w:rsidRPr="002F5E22">
        <w:rPr>
          <w:rFonts w:ascii="Times New Roman" w:hAnsi="Times New Roman" w:cs="Times New Roman"/>
        </w:rPr>
        <w:t xml:space="preserve"> договора управления многоквартирным домом;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б) Методические </w:t>
      </w:r>
      <w:hyperlink w:anchor="P445" w:history="1">
        <w:r w:rsidRPr="002F5E22">
          <w:rPr>
            <w:rFonts w:ascii="Times New Roman" w:hAnsi="Times New Roman" w:cs="Times New Roman"/>
            <w:color w:val="0000FF"/>
          </w:rPr>
          <w:t>рекомендации</w:t>
        </w:r>
      </w:hyperlink>
      <w:r w:rsidRPr="002F5E22">
        <w:rPr>
          <w:rFonts w:ascii="Times New Roman" w:hAnsi="Times New Roman" w:cs="Times New Roman"/>
        </w:rPr>
        <w:t xml:space="preserve"> по порядку организации и проведению общих собраний собственников помещений в многоквартирных домах.</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Министр</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М.А.МЕНЬ</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Утверждены</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приказом 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31 июля 2014 г. N 411/пр</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Title"/>
        <w:jc w:val="center"/>
        <w:rPr>
          <w:rFonts w:ascii="Times New Roman" w:hAnsi="Times New Roman" w:cs="Times New Roman"/>
        </w:rPr>
      </w:pPr>
      <w:bookmarkStart w:id="1" w:name="P32"/>
      <w:bookmarkEnd w:id="1"/>
      <w:r w:rsidRPr="002F5E22">
        <w:rPr>
          <w:rFonts w:ascii="Times New Roman" w:hAnsi="Times New Roman" w:cs="Times New Roman"/>
        </w:rPr>
        <w:t>ПРИМЕРНЫЕ УСЛОВИЯ ДОГОВОРА УПРАВЛЕНИЯ МНОГОКВАРТИРНЫМ ДОМОМ</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Условие о сторонах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1.1. Договор управления с управляющей организацией как исполнителем по договору заключается следующими лицами, выступающими заказчиком по такому договору:</w:t>
      </w:r>
    </w:p>
    <w:p w:rsidR="002F5E22" w:rsidRPr="002F5E22" w:rsidRDefault="002F5E22">
      <w:pPr>
        <w:pStyle w:val="ConsPlusNormal"/>
        <w:ind w:firstLine="540"/>
        <w:jc w:val="both"/>
        <w:rPr>
          <w:rFonts w:ascii="Times New Roman" w:hAnsi="Times New Roman" w:cs="Times New Roman"/>
        </w:rPr>
      </w:pPr>
      <w:bookmarkStart w:id="2" w:name="P37"/>
      <w:bookmarkEnd w:id="2"/>
      <w:r w:rsidRPr="002F5E22">
        <w:rPr>
          <w:rFonts w:ascii="Times New Roman" w:hAnsi="Times New Roman" w:cs="Times New Roman"/>
        </w:rPr>
        <w:t>а) собственниками жилых и нежилых помещений в многоквартирном доме;</w:t>
      </w:r>
    </w:p>
    <w:p w:rsidR="002F5E22" w:rsidRPr="002F5E22" w:rsidRDefault="002F5E22">
      <w:pPr>
        <w:pStyle w:val="ConsPlusNormal"/>
        <w:ind w:firstLine="540"/>
        <w:jc w:val="both"/>
        <w:rPr>
          <w:rFonts w:ascii="Times New Roman" w:hAnsi="Times New Roman" w:cs="Times New Roman"/>
        </w:rPr>
      </w:pPr>
      <w:bookmarkStart w:id="3" w:name="P38"/>
      <w:bookmarkEnd w:id="3"/>
      <w:r w:rsidRPr="002F5E22">
        <w:rPr>
          <w:rFonts w:ascii="Times New Roman" w:hAnsi="Times New Roman" w:cs="Times New Roman"/>
        </w:rP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2F5E22" w:rsidRPr="002F5E22" w:rsidRDefault="002F5E22">
      <w:pPr>
        <w:pStyle w:val="ConsPlusNormal"/>
        <w:ind w:firstLine="540"/>
        <w:jc w:val="both"/>
        <w:rPr>
          <w:rFonts w:ascii="Times New Roman" w:hAnsi="Times New Roman" w:cs="Times New Roman"/>
        </w:rPr>
      </w:pPr>
      <w:bookmarkStart w:id="4" w:name="P39"/>
      <w:bookmarkEnd w:id="4"/>
      <w:r w:rsidRPr="002F5E22">
        <w:rPr>
          <w:rFonts w:ascii="Times New Roman" w:hAnsi="Times New Roman" w:cs="Times New Roman"/>
        </w:rP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2F5E22" w:rsidRPr="002F5E22" w:rsidRDefault="002F5E22">
      <w:pPr>
        <w:pStyle w:val="ConsPlusNormal"/>
        <w:ind w:firstLine="540"/>
        <w:jc w:val="both"/>
        <w:rPr>
          <w:rFonts w:ascii="Times New Roman" w:hAnsi="Times New Roman" w:cs="Times New Roman"/>
        </w:rPr>
      </w:pPr>
      <w:bookmarkStart w:id="5" w:name="P40"/>
      <w:bookmarkEnd w:id="5"/>
      <w:r w:rsidRPr="002F5E22">
        <w:rPr>
          <w:rFonts w:ascii="Times New Roman" w:hAnsi="Times New Roman" w:cs="Times New Roman"/>
        </w:rP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6" w:history="1">
        <w:r w:rsidRPr="002F5E22">
          <w:rPr>
            <w:rFonts w:ascii="Times New Roman" w:hAnsi="Times New Roman" w:cs="Times New Roman"/>
            <w:color w:val="0000FF"/>
          </w:rPr>
          <w:t>правилам</w:t>
        </w:r>
      </w:hyperlink>
      <w:r w:rsidRPr="002F5E22">
        <w:rPr>
          <w:rFonts w:ascii="Times New Roman" w:hAnsi="Times New Roman" w:cs="Times New Roman"/>
        </w:rP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а) для лиц, указанных в </w:t>
      </w:r>
      <w:hyperlink w:anchor="P37" w:history="1">
        <w:r w:rsidRPr="002F5E22">
          <w:rPr>
            <w:rFonts w:ascii="Times New Roman" w:hAnsi="Times New Roman" w:cs="Times New Roman"/>
            <w:color w:val="0000FF"/>
          </w:rPr>
          <w:t>подпункте "а" подпункта 1.1</w:t>
        </w:r>
      </w:hyperlink>
      <w:r w:rsidRPr="002F5E22">
        <w:rPr>
          <w:rFonts w:ascii="Times New Roman" w:hAnsi="Times New Roman" w:cs="Times New Roman"/>
        </w:rPr>
        <w:t xml:space="preserve"> настоящих примерных условий: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документ, удостоверяющий личность (для физических лиц), устав (для юридических лиц);</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документы, подтверждающие наличие в собственности жилого (нежилого) помещения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sidRPr="002F5E22">
          <w:rPr>
            <w:rFonts w:ascii="Times New Roman" w:hAnsi="Times New Roman" w:cs="Times New Roman"/>
            <w:color w:val="0000FF"/>
          </w:rPr>
          <w:t>приложении N 3</w:t>
        </w:r>
      </w:hyperlink>
      <w:r w:rsidRPr="002F5E22">
        <w:rPr>
          <w:rFonts w:ascii="Times New Roman" w:hAnsi="Times New Roman" w:cs="Times New Roman"/>
        </w:rPr>
        <w:t xml:space="preserve"> или </w:t>
      </w:r>
      <w:hyperlink w:anchor="P1016" w:history="1">
        <w:r w:rsidRPr="002F5E22">
          <w:rPr>
            <w:rFonts w:ascii="Times New Roman" w:hAnsi="Times New Roman" w:cs="Times New Roman"/>
            <w:color w:val="0000FF"/>
          </w:rPr>
          <w:t>приложении N 5</w:t>
        </w:r>
      </w:hyperlink>
      <w:r w:rsidRPr="002F5E22">
        <w:rPr>
          <w:rFonts w:ascii="Times New Roman" w:hAnsi="Times New Roman" w:cs="Times New Roman"/>
        </w:rP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протокол открытого конкурса по выбору управляющей организации &lt;*&gt;;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доверенность (в случае если договор заключается иным лицом по доверенности);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б) для лиц, указанных в </w:t>
      </w:r>
      <w:hyperlink w:anchor="P38" w:history="1">
        <w:r w:rsidRPr="002F5E22">
          <w:rPr>
            <w:rFonts w:ascii="Times New Roman" w:hAnsi="Times New Roman" w:cs="Times New Roman"/>
            <w:color w:val="0000FF"/>
          </w:rPr>
          <w:t>подпункте "б" подпункта 1.1</w:t>
        </w:r>
      </w:hyperlink>
      <w:r w:rsidRPr="002F5E22">
        <w:rPr>
          <w:rFonts w:ascii="Times New Roman" w:hAnsi="Times New Roman" w:cs="Times New Roman"/>
        </w:rPr>
        <w:t xml:space="preserve"> настоящих примерных условий: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устав товарищества собственников жилья, жилищного, жилищно-строительного или иного специализированного потребительского кооператива;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в) для лиц, указанных в </w:t>
      </w:r>
      <w:hyperlink w:anchor="P39" w:history="1">
        <w:r w:rsidRPr="002F5E22">
          <w:rPr>
            <w:rFonts w:ascii="Times New Roman" w:hAnsi="Times New Roman" w:cs="Times New Roman"/>
            <w:color w:val="0000FF"/>
          </w:rPr>
          <w:t>подпункте "в" подпункта 1.1</w:t>
        </w:r>
      </w:hyperlink>
      <w:r w:rsidRPr="002F5E22">
        <w:rPr>
          <w:rFonts w:ascii="Times New Roman" w:hAnsi="Times New Roman" w:cs="Times New Roman"/>
        </w:rPr>
        <w:t xml:space="preserve"> настоящих примерных условий: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документ, удостоверяющий личность (для физических лиц), устав (для юридических лиц);</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доверенность (в случае если договор заключается иным лицом по доверенности);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г) для лиц, указанных в </w:t>
      </w:r>
      <w:hyperlink w:anchor="P40" w:history="1">
        <w:r w:rsidRPr="002F5E22">
          <w:rPr>
            <w:rFonts w:ascii="Times New Roman" w:hAnsi="Times New Roman" w:cs="Times New Roman"/>
            <w:color w:val="0000FF"/>
          </w:rPr>
          <w:t>подпункте "г" подпункта 1.1</w:t>
        </w:r>
      </w:hyperlink>
      <w:r w:rsidRPr="002F5E22">
        <w:rPr>
          <w:rFonts w:ascii="Times New Roman" w:hAnsi="Times New Roman" w:cs="Times New Roman"/>
        </w:rPr>
        <w:t xml:space="preserve"> настоящих примерных условий: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устав;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разрешение на ввод многоквартирного дома в эксплуатацию;</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2. Условие о месте исполнения договора управления с указанием адреса многоквартирного 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sidRPr="002F5E22">
          <w:rPr>
            <w:rFonts w:ascii="Times New Roman" w:hAnsi="Times New Roman" w:cs="Times New Roman"/>
            <w:color w:val="0000FF"/>
          </w:rPr>
          <w:t>Приложении N 1</w:t>
        </w:r>
      </w:hyperlink>
      <w:r w:rsidRPr="002F5E22">
        <w:rPr>
          <w:rFonts w:ascii="Times New Roman" w:hAnsi="Times New Roman" w:cs="Times New Roman"/>
        </w:rPr>
        <w:t xml:space="preserve"> к настоящим примерным условиям).</w:t>
      </w:r>
    </w:p>
    <w:p w:rsidR="002F5E22" w:rsidRPr="002F5E22" w:rsidRDefault="002F5E22">
      <w:pPr>
        <w:pStyle w:val="ConsPlusNormal"/>
        <w:ind w:firstLine="540"/>
        <w:jc w:val="both"/>
        <w:rPr>
          <w:rFonts w:ascii="Times New Roman" w:hAnsi="Times New Roman" w:cs="Times New Roman"/>
        </w:rPr>
      </w:pPr>
      <w:bookmarkStart w:id="6" w:name="P65"/>
      <w:bookmarkEnd w:id="6"/>
      <w:r w:rsidRPr="002F5E22">
        <w:rPr>
          <w:rFonts w:ascii="Times New Roman" w:hAnsi="Times New Roman" w:cs="Times New Roman"/>
        </w:rP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перечень работ и услуг по надлежащему содержанию и ремонту общего имущества в многоквартирном доме; &lt;*&gt;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&lt;*&gt; Указывается исходя из минимального </w:t>
      </w:r>
      <w:hyperlink r:id="rId7" w:history="1">
        <w:r w:rsidRPr="002F5E22">
          <w:rPr>
            <w:rFonts w:ascii="Times New Roman" w:hAnsi="Times New Roman" w:cs="Times New Roman"/>
            <w:color w:val="0000FF"/>
          </w:rPr>
          <w:t>перечня</w:t>
        </w:r>
      </w:hyperlink>
      <w:r w:rsidRPr="002F5E22">
        <w:rPr>
          <w:rFonts w:ascii="Times New Roman" w:hAnsi="Times New Roman" w:cs="Times New Roman"/>
        </w:rP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8" w:history="1">
        <w:r w:rsidRPr="002F5E22">
          <w:rPr>
            <w:rFonts w:ascii="Times New Roman" w:hAnsi="Times New Roman" w:cs="Times New Roman"/>
            <w:color w:val="0000FF"/>
          </w:rPr>
          <w:t>Правилами</w:t>
        </w:r>
      </w:hyperlink>
      <w:r w:rsidRPr="002F5E22">
        <w:rPr>
          <w:rFonts w:ascii="Times New Roman" w:hAnsi="Times New Roman" w:cs="Times New Roman"/>
        </w:rP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2F5E22" w:rsidRPr="002F5E22" w:rsidRDefault="002F5E22">
      <w:pPr>
        <w:pStyle w:val="ConsPlusNormal"/>
        <w:ind w:firstLine="540"/>
        <w:jc w:val="both"/>
        <w:rPr>
          <w:rFonts w:ascii="Times New Roman" w:hAnsi="Times New Roman" w:cs="Times New Roman"/>
        </w:rPr>
      </w:pPr>
      <w:bookmarkStart w:id="7" w:name="P71"/>
      <w:bookmarkEnd w:id="7"/>
      <w:r w:rsidRPr="002F5E22">
        <w:rPr>
          <w:rFonts w:ascii="Times New Roman" w:hAnsi="Times New Roman" w:cs="Times New Roman"/>
        </w:rPr>
        <w:t xml:space="preserve">в) перечень работ и услуг по управлению многоквартирным домом, соответствующих </w:t>
      </w:r>
      <w:hyperlink r:id="rId9" w:history="1">
        <w:r w:rsidRPr="002F5E22">
          <w:rPr>
            <w:rFonts w:ascii="Times New Roman" w:hAnsi="Times New Roman" w:cs="Times New Roman"/>
            <w:color w:val="0000FF"/>
          </w:rPr>
          <w:t>правилам</w:t>
        </w:r>
      </w:hyperlink>
      <w:r w:rsidRPr="002F5E22">
        <w:rPr>
          <w:rFonts w:ascii="Times New Roman" w:hAnsi="Times New Roman" w:cs="Times New Roman"/>
        </w:rP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0" w:history="1">
        <w:r w:rsidRPr="002F5E22">
          <w:rPr>
            <w:rFonts w:ascii="Times New Roman" w:hAnsi="Times New Roman" w:cs="Times New Roman"/>
            <w:color w:val="0000FF"/>
          </w:rPr>
          <w:t>частях 1</w:t>
        </w:r>
      </w:hyperlink>
      <w:r w:rsidRPr="002F5E22">
        <w:rPr>
          <w:rFonts w:ascii="Times New Roman" w:hAnsi="Times New Roman" w:cs="Times New Roman"/>
        </w:rPr>
        <w:t xml:space="preserve"> - </w:t>
      </w:r>
      <w:hyperlink r:id="rId11" w:history="1">
        <w:r w:rsidRPr="002F5E22">
          <w:rPr>
            <w:rFonts w:ascii="Times New Roman" w:hAnsi="Times New Roman" w:cs="Times New Roman"/>
            <w:color w:val="0000FF"/>
          </w:rPr>
          <w:t>1.2 статьи 161</w:t>
        </w:r>
      </w:hyperlink>
      <w:r w:rsidRPr="002F5E22">
        <w:rPr>
          <w:rFonts w:ascii="Times New Roman" w:hAnsi="Times New Roman" w:cs="Times New Roman"/>
        </w:rPr>
        <w:t xml:space="preserve"> Жилищного кодекса Российской Федерации;</w:t>
      </w:r>
    </w:p>
    <w:p w:rsidR="002F5E22" w:rsidRPr="002F5E22" w:rsidRDefault="002F5E22">
      <w:pPr>
        <w:pStyle w:val="ConsPlusNormal"/>
        <w:ind w:firstLine="540"/>
        <w:jc w:val="both"/>
        <w:rPr>
          <w:rFonts w:ascii="Times New Roman" w:hAnsi="Times New Roman" w:cs="Times New Roman"/>
        </w:rPr>
      </w:pPr>
      <w:bookmarkStart w:id="8" w:name="P72"/>
      <w:bookmarkEnd w:id="8"/>
      <w:r w:rsidRPr="002F5E22">
        <w:rPr>
          <w:rFonts w:ascii="Times New Roman" w:hAnsi="Times New Roman" w:cs="Times New Roman"/>
        </w:rP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2" w:history="1">
        <w:r w:rsidRPr="002F5E22">
          <w:rPr>
            <w:rFonts w:ascii="Times New Roman" w:hAnsi="Times New Roman" w:cs="Times New Roman"/>
            <w:color w:val="0000FF"/>
          </w:rPr>
          <w:t>кодексом</w:t>
        </w:r>
      </w:hyperlink>
      <w:r w:rsidRPr="002F5E22">
        <w:rPr>
          <w:rFonts w:ascii="Times New Roman" w:hAnsi="Times New Roman" w:cs="Times New Roman"/>
        </w:rP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4. Условие о дате начала оказания и (или) выполнения перечисленных в </w:t>
      </w:r>
      <w:hyperlink w:anchor="P65" w:history="1">
        <w:r w:rsidRPr="002F5E22">
          <w:rPr>
            <w:rFonts w:ascii="Times New Roman" w:hAnsi="Times New Roman" w:cs="Times New Roman"/>
            <w:color w:val="0000FF"/>
          </w:rPr>
          <w:t>пункте 3</w:t>
        </w:r>
      </w:hyperlink>
      <w:r w:rsidRPr="002F5E22">
        <w:rPr>
          <w:rFonts w:ascii="Times New Roman" w:hAnsi="Times New Roman" w:cs="Times New Roman"/>
        </w:rP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7. Условие о порядке предоставления коммунальных услуг, в том числе на общедомовые нужды, включая указание даты, с которой управляющая организация обязана приступить к предоставлению коммунальных услуг </w:t>
      </w:r>
      <w:hyperlink w:anchor="P81" w:history="1">
        <w:r w:rsidRPr="002F5E22">
          <w:rPr>
            <w:rFonts w:ascii="Times New Roman" w:hAnsi="Times New Roman" w:cs="Times New Roman"/>
            <w:color w:val="0000FF"/>
          </w:rPr>
          <w:t>&lt;*&gt;</w:t>
        </w:r>
      </w:hyperlink>
      <w:r w:rsidRPr="002F5E22">
        <w:rPr>
          <w:rFonts w:ascii="Times New Roman" w:hAnsi="Times New Roman" w:cs="Times New Roman"/>
        </w:rP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bookmarkStart w:id="9" w:name="P81"/>
      <w:bookmarkEnd w:id="9"/>
      <w:r w:rsidRPr="002F5E22">
        <w:rPr>
          <w:rFonts w:ascii="Times New Roman" w:hAnsi="Times New Roman" w:cs="Times New Roman"/>
        </w:rPr>
        <w:t xml:space="preserve">&lt;*&gt; В соответствии с </w:t>
      </w:r>
      <w:hyperlink r:id="rId13" w:history="1">
        <w:r w:rsidRPr="002F5E22">
          <w:rPr>
            <w:rFonts w:ascii="Times New Roman" w:hAnsi="Times New Roman" w:cs="Times New Roman"/>
            <w:color w:val="0000FF"/>
          </w:rPr>
          <w:t>пунктом 14</w:t>
        </w:r>
      </w:hyperlink>
      <w:r w:rsidRPr="002F5E22">
        <w:rPr>
          <w:rFonts w:ascii="Times New Roman" w:hAnsi="Times New Roman" w:cs="Times New Roman"/>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8. Условие о порядке организации выполнения работ по капитальному ремонту общего имущества многоквартирного дома: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sidRPr="002F5E22">
          <w:rPr>
            <w:rFonts w:ascii="Times New Roman" w:hAnsi="Times New Roman" w:cs="Times New Roman"/>
            <w:color w:val="0000FF"/>
          </w:rPr>
          <w:t>пункта 3</w:t>
        </w:r>
      </w:hyperlink>
      <w:r w:rsidRPr="002F5E22">
        <w:rPr>
          <w:rFonts w:ascii="Times New Roman" w:hAnsi="Times New Roman" w:cs="Times New Roman"/>
        </w:rP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а) размер платы за содержание и ремонт жилого помещения может определяться на 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sidRPr="002F5E22">
          <w:rPr>
            <w:rFonts w:ascii="Times New Roman" w:hAnsi="Times New Roman" w:cs="Times New Roman"/>
            <w:color w:val="0000FF"/>
          </w:rPr>
          <w:t>подпунктами "в"</w:t>
        </w:r>
      </w:hyperlink>
      <w:r w:rsidRPr="002F5E22">
        <w:rPr>
          <w:rFonts w:ascii="Times New Roman" w:hAnsi="Times New Roman" w:cs="Times New Roman"/>
        </w:rPr>
        <w:t xml:space="preserve">, </w:t>
      </w:r>
      <w:hyperlink w:anchor="P72" w:history="1">
        <w:r w:rsidRPr="002F5E22">
          <w:rPr>
            <w:rFonts w:ascii="Times New Roman" w:hAnsi="Times New Roman" w:cs="Times New Roman"/>
            <w:color w:val="0000FF"/>
          </w:rPr>
          <w:t>"г" пункта 3</w:t>
        </w:r>
      </w:hyperlink>
      <w:r w:rsidRPr="002F5E22">
        <w:rPr>
          <w:rFonts w:ascii="Times New Roman" w:hAnsi="Times New Roman" w:cs="Times New Roman"/>
        </w:rP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Размер платы за содержание и ремонт жилого помещения подлежит изменению в соответствии с </w:t>
      </w:r>
      <w:hyperlink r:id="rId14" w:history="1">
        <w:r w:rsidRPr="002F5E22">
          <w:rPr>
            <w:rFonts w:ascii="Times New Roman" w:hAnsi="Times New Roman" w:cs="Times New Roman"/>
            <w:color w:val="0000FF"/>
          </w:rPr>
          <w:t>Правилами</w:t>
        </w:r>
      </w:hyperlink>
      <w:r w:rsidRPr="002F5E22">
        <w:rPr>
          <w:rFonts w:ascii="Times New Roman" w:hAnsi="Times New Roman"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б) размер платы за коммунальные услуги в договоре управления определяется в порядке, установленном </w:t>
      </w:r>
      <w:hyperlink r:id="rId15" w:history="1">
        <w:r w:rsidRPr="002F5E22">
          <w:rPr>
            <w:rFonts w:ascii="Times New Roman" w:hAnsi="Times New Roman" w:cs="Times New Roman"/>
            <w:color w:val="0000FF"/>
          </w:rPr>
          <w:t>правилами</w:t>
        </w:r>
      </w:hyperlink>
      <w:r w:rsidRPr="002F5E22">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sidRPr="002F5E22">
          <w:rPr>
            <w:rFonts w:ascii="Times New Roman" w:hAnsi="Times New Roman" w:cs="Times New Roman"/>
            <w:color w:val="0000FF"/>
          </w:rPr>
          <w:t>подпунктом "г" пункта 3</w:t>
        </w:r>
      </w:hyperlink>
      <w:r w:rsidRPr="002F5E22">
        <w:rPr>
          <w:rFonts w:ascii="Times New Roman" w:hAnsi="Times New Roman" w:cs="Times New Roman"/>
        </w:rPr>
        <w:t xml:space="preserve"> настоящих примерных условий, и периоду внесения такого взноса;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11. Условие о порядке и случаях:</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с предоставлением коммунальных услуг, в том числе показаний приборов учета, количества проживающих в жилых помещениях, площади помещений;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 с порядком обработки персональных данных собственников и пользователей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sidRPr="002F5E22">
          <w:rPr>
            <w:rFonts w:ascii="Times New Roman" w:hAnsi="Times New Roman" w:cs="Times New Roman"/>
            <w:color w:val="0000FF"/>
          </w:rPr>
          <w:t>Приложении N 2</w:t>
        </w:r>
      </w:hyperlink>
      <w:r w:rsidRPr="002F5E22">
        <w:rPr>
          <w:rFonts w:ascii="Times New Roman" w:hAnsi="Times New Roman" w:cs="Times New Roman"/>
        </w:rPr>
        <w:t xml:space="preserve"> к настоящим примерным условиям) &lt;*&gt;.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&lt;*&gt; Форма отчета может быть утверждена решением общего собрания собственников помещений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18. Условие о порядке осуществления контроля за выполнением управляющей организацией ее обязательств по договору управления, включая: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&lt;*&gt; Приведен примерный перечень возможных методов контроля за исполнением условий договора управления.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19. Условие о порядке регистрации факта нарушения условий договора управления, включая: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21. Условие об ответственности сторон договора управления в соответствии с действующим законодательством. &lt;*&gt;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помещений в многоквартирном доме) и пролонгации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24. Условия о последствия прекращения срока действия договора управления и последствиях досрочного расторжения такого договора.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25. Условие о порядке подписания и хранения договора управления и приложений к договору, примерный перечень которых может включать:</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состав общего имущества многоквартирного дома и его техническое состояние;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перечень технической документации на многоквартирный дом и иных связанных с управлением многоквартирным домом документов;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характеристика многоквартирного дома и границы эксплуатационной принадлежности;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е) информация о лицах, уполномоченных собственниками для взаимодействия с управляющей организацией;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ж) порядок выдачи копий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к) порядок изменения перечня работ, услуг по содержанию и ремонту общего имущества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н) порядок определения размера формирования и использования резервов (резерв на текущий ремонт, резерв на выполнение непредвиденных работ);</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о) форма платежного документа и порядок его предъявления для внесения платы по договору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 порядок контроля за исполнением договора управления управляющей организацией;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с) форма отчета управляющей организации;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у) форма акта установления факта непредоставления коммунальной услуги или предоставления коммунальной услуги ненадлежащего качества;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ф) форма акта выполненных работ и (или) оказанных услуг по содержанию и ремонту общего имущества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обеспечить организацию круглосуточного аварийно-диспетчерского обслуживания многоквартирного дома;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е) организовать работу по сбору платы по договору управления в сроки, установленных таким договором;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2F5E22" w:rsidRPr="002F5E22" w:rsidRDefault="002F5E22">
      <w:pPr>
        <w:rPr>
          <w:rFonts w:ascii="Times New Roman" w:hAnsi="Times New Roman" w:cs="Times New Roman"/>
        </w:rPr>
        <w:sectPr w:rsidR="002F5E22" w:rsidRPr="002F5E22" w:rsidSect="007A3374">
          <w:pgSz w:w="11906" w:h="16838"/>
          <w:pgMar w:top="1134" w:right="850" w:bottom="1134" w:left="1701" w:header="708" w:footer="708" w:gutter="0"/>
          <w:cols w:space="708"/>
          <w:docGrid w:linePitch="360"/>
        </w:sect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Приложение N 1</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 Примерным условиям договора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управления многоквартирным домом,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утвержденным приказом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______________ N _____</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bookmarkStart w:id="10" w:name="P174"/>
      <w:bookmarkEnd w:id="10"/>
      <w:r w:rsidRPr="002F5E22">
        <w:rPr>
          <w:rFonts w:ascii="Times New Roman" w:hAnsi="Times New Roman" w:cs="Times New Roman"/>
        </w:rPr>
        <w:t>Примерная форма описания</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состава и технического состояния общего имущества</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многоквартирного дома</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I. Общие сведения о многоквартирном доме</w:t>
      </w:r>
    </w:p>
    <w:p w:rsidR="002F5E22" w:rsidRPr="002F5E22" w:rsidRDefault="002F5E2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7522"/>
        <w:gridCol w:w="1604"/>
      </w:tblGrid>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Адрес многоквартирного дома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2.</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Кадастровый номер многоквартирного дома (при его наличии)</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3.</w:t>
            </w:r>
          </w:p>
        </w:tc>
        <w:tc>
          <w:tcPr>
            <w:tcW w:w="7522" w:type="dxa"/>
          </w:tcPr>
          <w:p w:rsidR="002F5E22" w:rsidRPr="002F5E22" w:rsidRDefault="002F5E22">
            <w:pPr>
              <w:pStyle w:val="ConsPlusNormal"/>
              <w:ind w:left="7"/>
              <w:jc w:val="both"/>
              <w:rPr>
                <w:rFonts w:ascii="Times New Roman" w:hAnsi="Times New Roman" w:cs="Times New Roman"/>
              </w:rPr>
            </w:pPr>
            <w:r w:rsidRPr="002F5E22">
              <w:rPr>
                <w:rFonts w:ascii="Times New Roman" w:hAnsi="Times New Roman" w:cs="Times New Roman"/>
              </w:rPr>
              <w:t>Серия, тип постройки</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4.</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Год постройки</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5.</w:t>
            </w:r>
          </w:p>
        </w:tc>
        <w:tc>
          <w:tcPr>
            <w:tcW w:w="7522" w:type="dxa"/>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Степень износа по данным государственного технического учета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6.</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Степень фактического износа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7.</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Год последнего капитального ремонта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8.</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Количество этажей</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9.</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Наличие подвала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10.</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Наличие цокольного этажа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11.</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Наличие мансарды</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12.</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Наличие мезонина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13.</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Количество квартир</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14.</w:t>
            </w:r>
          </w:p>
        </w:tc>
        <w:tc>
          <w:tcPr>
            <w:tcW w:w="7522" w:type="dxa"/>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Количество нежилых помещений, не входящих в состав общего имущества</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15.</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Строительный объем</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куб. м</w:t>
            </w: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16.</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Площадь:</w:t>
            </w:r>
          </w:p>
        </w:tc>
        <w:tc>
          <w:tcPr>
            <w:tcW w:w="1604" w:type="dxa"/>
          </w:tcPr>
          <w:p w:rsidR="002F5E22" w:rsidRPr="002F5E22" w:rsidRDefault="002F5E22">
            <w:pPr>
              <w:pStyle w:val="ConsPlusNormal"/>
              <w:rPr>
                <w:rFonts w:ascii="Times New Roman" w:hAnsi="Times New Roman" w:cs="Times New Roman"/>
              </w:rPr>
            </w:pPr>
          </w:p>
        </w:tc>
      </w:tr>
      <w:tr w:rsidR="002F5E22" w:rsidRPr="002F5E22">
        <w:tc>
          <w:tcPr>
            <w:tcW w:w="573" w:type="dxa"/>
          </w:tcPr>
          <w:p w:rsidR="002F5E22" w:rsidRPr="002F5E22" w:rsidRDefault="002F5E22">
            <w:pPr>
              <w:pStyle w:val="ConsPlusNormal"/>
              <w:rPr>
                <w:rFonts w:ascii="Times New Roman" w:hAnsi="Times New Roman" w:cs="Times New Roman"/>
              </w:rPr>
            </w:pPr>
          </w:p>
        </w:tc>
        <w:tc>
          <w:tcPr>
            <w:tcW w:w="7522" w:type="dxa"/>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а) многоквартирного дома с лоджиями, балконами, шкафами, коридорами и лестничными клетками</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rPr>
                <w:rFonts w:ascii="Times New Roman" w:hAnsi="Times New Roman" w:cs="Times New Roman"/>
              </w:rPr>
            </w:pP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б) жилых помещений (общая площадь квартир)</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rPr>
                <w:rFonts w:ascii="Times New Roman" w:hAnsi="Times New Roman" w:cs="Times New Roman"/>
              </w:rPr>
            </w:pP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rPr>
                <w:rFonts w:ascii="Times New Roman" w:hAnsi="Times New Roman" w:cs="Times New Roman"/>
              </w:rPr>
            </w:pP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17.</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Количество лестниц</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шт.</w:t>
            </w: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18.</w:t>
            </w:r>
          </w:p>
        </w:tc>
        <w:tc>
          <w:tcPr>
            <w:tcW w:w="7522" w:type="dxa"/>
          </w:tcPr>
          <w:p w:rsidR="002F5E22" w:rsidRPr="002F5E22" w:rsidRDefault="002F5E22">
            <w:pPr>
              <w:pStyle w:val="ConsPlusNormal"/>
              <w:ind w:left="7"/>
              <w:jc w:val="both"/>
              <w:rPr>
                <w:rFonts w:ascii="Times New Roman" w:hAnsi="Times New Roman" w:cs="Times New Roman"/>
              </w:rPr>
            </w:pPr>
            <w:r w:rsidRPr="002F5E22">
              <w:rPr>
                <w:rFonts w:ascii="Times New Roman" w:hAnsi="Times New Roman" w:cs="Times New Roman"/>
              </w:rPr>
              <w:t>Уборочная площадь лестниц (включая межквартирные лестничные площадки)</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19.</w:t>
            </w:r>
          </w:p>
        </w:tc>
        <w:tc>
          <w:tcPr>
            <w:tcW w:w="7522" w:type="dxa"/>
          </w:tcPr>
          <w:p w:rsidR="002F5E22" w:rsidRPr="002F5E22" w:rsidRDefault="002F5E22">
            <w:pPr>
              <w:pStyle w:val="ConsPlusNormal"/>
              <w:ind w:left="7"/>
              <w:jc w:val="both"/>
              <w:rPr>
                <w:rFonts w:ascii="Times New Roman" w:hAnsi="Times New Roman" w:cs="Times New Roman"/>
              </w:rPr>
            </w:pPr>
            <w:r w:rsidRPr="002F5E22">
              <w:rPr>
                <w:rFonts w:ascii="Times New Roman" w:hAnsi="Times New Roman" w:cs="Times New Roman"/>
              </w:rPr>
              <w:t>Уборочная площадь общих коридоров</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20.</w:t>
            </w:r>
          </w:p>
        </w:tc>
        <w:tc>
          <w:tcPr>
            <w:tcW w:w="7522" w:type="dxa"/>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Уборочная площадь других помещений общего пользования (включая технические этажи, чердаки, технические подвалы)</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21.</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Площадь земельного участка, входящего в состав общего имущества многоквартирного дома</w:t>
            </w:r>
          </w:p>
        </w:tc>
        <w:tc>
          <w:tcPr>
            <w:tcW w:w="1604" w:type="dxa"/>
          </w:tcPr>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кв. м</w:t>
            </w:r>
          </w:p>
        </w:tc>
      </w:tr>
      <w:tr w:rsidR="002F5E22" w:rsidRPr="002F5E22">
        <w:tc>
          <w:tcPr>
            <w:tcW w:w="573"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22.</w:t>
            </w:r>
          </w:p>
        </w:tc>
        <w:tc>
          <w:tcPr>
            <w:tcW w:w="7522" w:type="dxa"/>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Кадастровый номер земельного участка (при его наличии)</w:t>
            </w:r>
          </w:p>
        </w:tc>
        <w:tc>
          <w:tcPr>
            <w:tcW w:w="1604" w:type="dxa"/>
          </w:tcPr>
          <w:p w:rsidR="002F5E22" w:rsidRPr="002F5E22" w:rsidRDefault="002F5E22">
            <w:pPr>
              <w:pStyle w:val="ConsPlusNormal"/>
              <w:rPr>
                <w:rFonts w:ascii="Times New Roman" w:hAnsi="Times New Roman" w:cs="Times New Roman"/>
              </w:rPr>
            </w:pPr>
          </w:p>
        </w:tc>
      </w:tr>
    </w:tbl>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II. Техническое состояние многоквартирного дома,</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включая пристройки</w:t>
      </w:r>
    </w:p>
    <w:p w:rsidR="002F5E22" w:rsidRPr="002F5E22" w:rsidRDefault="002F5E22">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4811"/>
        <w:gridCol w:w="1777"/>
        <w:gridCol w:w="2520"/>
      </w:tblGrid>
      <w:tr w:rsidR="002F5E22" w:rsidRPr="002F5E22">
        <w:tc>
          <w:tcPr>
            <w:tcW w:w="583"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4811" w:type="dxa"/>
            <w:tcBorders>
              <w:top w:val="single" w:sz="4" w:space="0" w:color="auto"/>
              <w:bottom w:val="single" w:sz="4" w:space="0" w:color="auto"/>
            </w:tcBorders>
          </w:tcPr>
          <w:p w:rsidR="002F5E22" w:rsidRPr="002F5E22" w:rsidRDefault="002F5E22">
            <w:pPr>
              <w:pStyle w:val="ConsPlusNormal"/>
              <w:ind w:left="173" w:firstLine="742"/>
              <w:jc w:val="both"/>
              <w:rPr>
                <w:rFonts w:ascii="Times New Roman" w:hAnsi="Times New Roman" w:cs="Times New Roman"/>
              </w:rPr>
            </w:pPr>
            <w:r w:rsidRPr="002F5E22">
              <w:rPr>
                <w:rFonts w:ascii="Times New Roman" w:hAnsi="Times New Roman" w:cs="Times New Roman"/>
              </w:rPr>
              <w:t>Наименование конструктивных элементов</w:t>
            </w:r>
          </w:p>
        </w:tc>
        <w:tc>
          <w:tcPr>
            <w:tcW w:w="1777"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Техническое состояние элементов общего имущества многоквартирного дома</w:t>
            </w:r>
          </w:p>
        </w:tc>
      </w:tr>
      <w:tr w:rsidR="002F5E22" w:rsidRPr="002F5E22">
        <w:tc>
          <w:tcPr>
            <w:tcW w:w="583"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w:t>
            </w:r>
          </w:p>
        </w:tc>
        <w:tc>
          <w:tcPr>
            <w:tcW w:w="4811" w:type="dxa"/>
            <w:tcBorders>
              <w:top w:val="single" w:sz="4" w:space="0" w:color="auto"/>
              <w:bottom w:val="single" w:sz="4" w:space="0" w:color="auto"/>
            </w:tcBorders>
          </w:tcPr>
          <w:p w:rsidR="002F5E22" w:rsidRPr="002F5E22" w:rsidRDefault="002F5E22">
            <w:pPr>
              <w:pStyle w:val="ConsPlusNormal"/>
              <w:ind w:left="7"/>
              <w:jc w:val="both"/>
              <w:rPr>
                <w:rFonts w:ascii="Times New Roman" w:hAnsi="Times New Roman" w:cs="Times New Roman"/>
              </w:rPr>
            </w:pPr>
            <w:r w:rsidRPr="002F5E22">
              <w:rPr>
                <w:rFonts w:ascii="Times New Roman" w:hAnsi="Times New Roman" w:cs="Times New Roman"/>
              </w:rPr>
              <w:t>Фундамент</w:t>
            </w:r>
          </w:p>
        </w:tc>
        <w:tc>
          <w:tcPr>
            <w:tcW w:w="1777"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2.</w:t>
            </w:r>
          </w:p>
        </w:tc>
        <w:tc>
          <w:tcPr>
            <w:tcW w:w="4811"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Наружные и внутренние капитальные стены</w:t>
            </w:r>
          </w:p>
        </w:tc>
        <w:tc>
          <w:tcPr>
            <w:tcW w:w="1777"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3.</w:t>
            </w:r>
          </w:p>
        </w:tc>
        <w:tc>
          <w:tcPr>
            <w:tcW w:w="4811"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Перегородки</w:t>
            </w:r>
          </w:p>
        </w:tc>
        <w:tc>
          <w:tcPr>
            <w:tcW w:w="1777"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vMerge w:val="restart"/>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4.</w:t>
            </w:r>
          </w:p>
        </w:tc>
        <w:tc>
          <w:tcPr>
            <w:tcW w:w="4811" w:type="dxa"/>
            <w:tcBorders>
              <w:top w:val="single" w:sz="4" w:space="0" w:color="auto"/>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Перекрытия</w:t>
            </w:r>
          </w:p>
        </w:tc>
        <w:tc>
          <w:tcPr>
            <w:tcW w:w="1777" w:type="dxa"/>
            <w:tcBorders>
              <w:top w:val="single" w:sz="4" w:space="0" w:color="auto"/>
              <w:bottom w:val="nil"/>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чердачные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междуэтажные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подвальные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(другое)</w:t>
            </w:r>
          </w:p>
        </w:tc>
        <w:tc>
          <w:tcPr>
            <w:tcW w:w="1777" w:type="dxa"/>
            <w:tcBorders>
              <w:top w:val="nil"/>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nil"/>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5.</w:t>
            </w:r>
          </w:p>
        </w:tc>
        <w:tc>
          <w:tcPr>
            <w:tcW w:w="4811"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Крыша</w:t>
            </w:r>
          </w:p>
        </w:tc>
        <w:tc>
          <w:tcPr>
            <w:tcW w:w="1777"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6.</w:t>
            </w:r>
          </w:p>
        </w:tc>
        <w:tc>
          <w:tcPr>
            <w:tcW w:w="4811"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Полы</w:t>
            </w:r>
          </w:p>
        </w:tc>
        <w:tc>
          <w:tcPr>
            <w:tcW w:w="1777"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vMerge w:val="restart"/>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7.</w:t>
            </w:r>
          </w:p>
        </w:tc>
        <w:tc>
          <w:tcPr>
            <w:tcW w:w="4811" w:type="dxa"/>
            <w:tcBorders>
              <w:top w:val="single" w:sz="4" w:space="0" w:color="auto"/>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Проемы</w:t>
            </w:r>
          </w:p>
        </w:tc>
        <w:tc>
          <w:tcPr>
            <w:tcW w:w="1777" w:type="dxa"/>
            <w:tcBorders>
              <w:top w:val="single" w:sz="4" w:space="0" w:color="auto"/>
              <w:bottom w:val="nil"/>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окна</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двери</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single" w:sz="4" w:space="0" w:color="auto"/>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(другое)</w:t>
            </w:r>
          </w:p>
        </w:tc>
        <w:tc>
          <w:tcPr>
            <w:tcW w:w="1777" w:type="dxa"/>
            <w:tcBorders>
              <w:top w:val="nil"/>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nil"/>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vMerge w:val="restart"/>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8.</w:t>
            </w:r>
          </w:p>
        </w:tc>
        <w:tc>
          <w:tcPr>
            <w:tcW w:w="4811" w:type="dxa"/>
            <w:tcBorders>
              <w:top w:val="single" w:sz="4" w:space="0" w:color="auto"/>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Отделка</w:t>
            </w:r>
          </w:p>
        </w:tc>
        <w:tc>
          <w:tcPr>
            <w:tcW w:w="1777" w:type="dxa"/>
            <w:tcBorders>
              <w:top w:val="single" w:sz="4" w:space="0" w:color="auto"/>
              <w:bottom w:val="nil"/>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внутренняя</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наружная</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(другое)</w:t>
            </w:r>
          </w:p>
        </w:tc>
        <w:tc>
          <w:tcPr>
            <w:tcW w:w="1777" w:type="dxa"/>
            <w:tcBorders>
              <w:top w:val="nil"/>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nil"/>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vMerge w:val="restart"/>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9.</w:t>
            </w:r>
          </w:p>
        </w:tc>
        <w:tc>
          <w:tcPr>
            <w:tcW w:w="4811" w:type="dxa"/>
            <w:tcBorders>
              <w:top w:val="single" w:sz="4" w:space="0" w:color="auto"/>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Механическое, электрическое, санитарно-техническое и иное оборудование</w:t>
            </w:r>
          </w:p>
        </w:tc>
        <w:tc>
          <w:tcPr>
            <w:tcW w:w="1777" w:type="dxa"/>
            <w:tcBorders>
              <w:top w:val="single" w:sz="4" w:space="0" w:color="auto"/>
              <w:bottom w:val="nil"/>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ванны напольные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электроплиты</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телефонные сети и оборудование сети проводного радиовещания</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сигнализация</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мусоропровод</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лифт</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вентиляция</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single" w:sz="4" w:space="0" w:color="auto"/>
            </w:tcBorders>
          </w:tcPr>
          <w:p w:rsidR="002F5E22" w:rsidRPr="002F5E22" w:rsidRDefault="002F5E22">
            <w:pPr>
              <w:pStyle w:val="ConsPlusNormal"/>
              <w:ind w:firstLine="7"/>
              <w:jc w:val="both"/>
              <w:rPr>
                <w:rFonts w:ascii="Times New Roman" w:hAnsi="Times New Roman" w:cs="Times New Roman"/>
              </w:rPr>
            </w:pPr>
            <w:r w:rsidRPr="002F5E22">
              <w:rPr>
                <w:rFonts w:ascii="Times New Roman" w:hAnsi="Times New Roman" w:cs="Times New Roman"/>
              </w:rPr>
              <w:t>(другое)</w:t>
            </w:r>
          </w:p>
        </w:tc>
        <w:tc>
          <w:tcPr>
            <w:tcW w:w="1777" w:type="dxa"/>
            <w:tcBorders>
              <w:top w:val="nil"/>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nil"/>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vMerge w:val="restart"/>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10.</w:t>
            </w:r>
          </w:p>
        </w:tc>
        <w:tc>
          <w:tcPr>
            <w:tcW w:w="4811" w:type="dxa"/>
            <w:tcBorders>
              <w:top w:val="single" w:sz="4" w:space="0" w:color="auto"/>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электроснабжение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холодное водоснабжение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горячее водоснабжение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водоотведение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газоснабжение</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отопление (от внешних котельных)</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отопление (от домовой котельной)</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печи</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калориферы</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blPrEx>
          <w:tblBorders>
            <w:insideH w:val="none" w:sz="0" w:space="0" w:color="auto"/>
          </w:tblBorders>
        </w:tblPrEx>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nil"/>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АГВ</w:t>
            </w:r>
          </w:p>
        </w:tc>
        <w:tc>
          <w:tcPr>
            <w:tcW w:w="1777" w:type="dxa"/>
            <w:tcBorders>
              <w:top w:val="nil"/>
              <w:bottom w:val="nil"/>
            </w:tcBorders>
          </w:tcPr>
          <w:p w:rsidR="002F5E22" w:rsidRPr="002F5E22" w:rsidRDefault="002F5E22">
            <w:pPr>
              <w:pStyle w:val="ConsPlusNormal"/>
              <w:rPr>
                <w:rFonts w:ascii="Times New Roman" w:hAnsi="Times New Roman" w:cs="Times New Roman"/>
              </w:rPr>
            </w:pPr>
          </w:p>
        </w:tc>
        <w:tc>
          <w:tcPr>
            <w:tcW w:w="2520" w:type="dxa"/>
            <w:tcBorders>
              <w:top w:val="nil"/>
              <w:bottom w:val="nil"/>
            </w:tcBorders>
          </w:tcPr>
          <w:p w:rsidR="002F5E22" w:rsidRPr="002F5E22" w:rsidRDefault="002F5E22">
            <w:pPr>
              <w:pStyle w:val="ConsPlusNormal"/>
              <w:rPr>
                <w:rFonts w:ascii="Times New Roman" w:hAnsi="Times New Roman" w:cs="Times New Roman"/>
              </w:rPr>
            </w:pPr>
          </w:p>
        </w:tc>
      </w:tr>
      <w:tr w:rsidR="002F5E22" w:rsidRPr="002F5E22">
        <w:tc>
          <w:tcPr>
            <w:tcW w:w="583" w:type="dxa"/>
            <w:vMerge/>
            <w:tcBorders>
              <w:top w:val="single" w:sz="4" w:space="0" w:color="auto"/>
              <w:bottom w:val="single" w:sz="4" w:space="0" w:color="auto"/>
            </w:tcBorders>
          </w:tcPr>
          <w:p w:rsidR="002F5E22" w:rsidRPr="002F5E22" w:rsidRDefault="002F5E22">
            <w:pPr>
              <w:rPr>
                <w:rFonts w:ascii="Times New Roman" w:hAnsi="Times New Roman" w:cs="Times New Roman"/>
              </w:rPr>
            </w:pPr>
          </w:p>
        </w:tc>
        <w:tc>
          <w:tcPr>
            <w:tcW w:w="4811" w:type="dxa"/>
            <w:tcBorders>
              <w:top w:val="nil"/>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(другое)</w:t>
            </w:r>
          </w:p>
        </w:tc>
        <w:tc>
          <w:tcPr>
            <w:tcW w:w="1777" w:type="dxa"/>
            <w:tcBorders>
              <w:top w:val="nil"/>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nil"/>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11.</w:t>
            </w:r>
          </w:p>
        </w:tc>
        <w:tc>
          <w:tcPr>
            <w:tcW w:w="4811"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Крыльца</w:t>
            </w:r>
          </w:p>
        </w:tc>
        <w:tc>
          <w:tcPr>
            <w:tcW w:w="1777"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r>
      <w:tr w:rsidR="002F5E22" w:rsidRPr="002F5E22">
        <w:tc>
          <w:tcPr>
            <w:tcW w:w="583" w:type="dxa"/>
            <w:tcBorders>
              <w:top w:val="single" w:sz="4" w:space="0" w:color="auto"/>
              <w:bottom w:val="single" w:sz="4" w:space="0" w:color="auto"/>
            </w:tcBorders>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12.</w:t>
            </w:r>
          </w:p>
        </w:tc>
        <w:tc>
          <w:tcPr>
            <w:tcW w:w="4811"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Другое</w:t>
            </w:r>
          </w:p>
        </w:tc>
        <w:tc>
          <w:tcPr>
            <w:tcW w:w="1777"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c>
          <w:tcPr>
            <w:tcW w:w="2520" w:type="dxa"/>
            <w:tcBorders>
              <w:top w:val="single" w:sz="4" w:space="0" w:color="auto"/>
              <w:bottom w:val="single" w:sz="4" w:space="0" w:color="auto"/>
            </w:tcBorders>
          </w:tcPr>
          <w:p w:rsidR="002F5E22" w:rsidRPr="002F5E22" w:rsidRDefault="002F5E22">
            <w:pPr>
              <w:pStyle w:val="ConsPlusNormal"/>
              <w:rPr>
                <w:rFonts w:ascii="Times New Roman" w:hAnsi="Times New Roman" w:cs="Times New Roman"/>
              </w:rPr>
            </w:pPr>
          </w:p>
        </w:tc>
      </w:tr>
    </w:tbl>
    <w:p w:rsidR="002F5E22" w:rsidRPr="002F5E22" w:rsidRDefault="002F5E22">
      <w:pPr>
        <w:rPr>
          <w:rFonts w:ascii="Times New Roman" w:hAnsi="Times New Roman" w:cs="Times New Roman"/>
        </w:rPr>
        <w:sectPr w:rsidR="002F5E22" w:rsidRPr="002F5E22">
          <w:pgSz w:w="16838" w:h="11905"/>
          <w:pgMar w:top="1701" w:right="1134" w:bottom="850" w:left="1134" w:header="0" w:footer="0" w:gutter="0"/>
          <w:cols w:space="720"/>
        </w:sect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Приложение N 2</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 Примерным условиям договора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управления многоквартирным домом,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утвержденным приказом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______________ N _____</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bookmarkStart w:id="11" w:name="P415"/>
      <w:bookmarkEnd w:id="11"/>
      <w:r w:rsidRPr="002F5E22">
        <w:rPr>
          <w:rFonts w:ascii="Times New Roman" w:hAnsi="Times New Roman" w:cs="Times New Roman"/>
        </w:rPr>
        <w:t>ПРИМЕРНАЯ ФОРМА ОТЧЕТА УПРАВЛЯЮЩЕЙ ОРГАНИЗАЦИИ</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&lt;*&gt; Указывается год, предыдущий текущему году, в котором предоставляется отчет.</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о видах коммунальных услуг, предоставляемых в течение отчетного периода управляющей организацией;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л) о результатах сверки расчетов за оказанные услуги и выполненные работы по содержанию и ремонту общего имущества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Утверждены</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приказом 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31 июля 2014 г. N 411/пр</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Title"/>
        <w:jc w:val="center"/>
        <w:rPr>
          <w:rFonts w:ascii="Times New Roman" w:hAnsi="Times New Roman" w:cs="Times New Roman"/>
        </w:rPr>
      </w:pPr>
      <w:bookmarkStart w:id="12" w:name="P445"/>
      <w:bookmarkEnd w:id="12"/>
      <w:r w:rsidRPr="002F5E22">
        <w:rPr>
          <w:rFonts w:ascii="Times New Roman" w:hAnsi="Times New Roman" w:cs="Times New Roman"/>
        </w:rPr>
        <w:t>МЕТОДИЧЕСКИЕ РЕКОМЕНДАЦИИ</w:t>
      </w: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ПО ПОРЯДКУ ОРГАНИЗАЦИИ И ПРОВЕДЕНИЮ ОБЩИХ СОБРАНИЙ</w:t>
      </w:r>
    </w:p>
    <w:p w:rsidR="002F5E22" w:rsidRPr="002F5E22" w:rsidRDefault="002F5E22">
      <w:pPr>
        <w:pStyle w:val="ConsPlusTitle"/>
        <w:jc w:val="center"/>
        <w:rPr>
          <w:rFonts w:ascii="Times New Roman" w:hAnsi="Times New Roman" w:cs="Times New Roman"/>
        </w:rPr>
      </w:pPr>
      <w:r w:rsidRPr="002F5E22">
        <w:rPr>
          <w:rFonts w:ascii="Times New Roman" w:hAnsi="Times New Roman" w:cs="Times New Roman"/>
        </w:rPr>
        <w:t>СОБСТВЕННИКОВ ПОМЕЩЕНИЙ В МНОГОКВАРТИРНЫХ ДОМАХ</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6" w:history="1">
        <w:r w:rsidRPr="002F5E22">
          <w:rPr>
            <w:rFonts w:ascii="Times New Roman" w:hAnsi="Times New Roman" w:cs="Times New Roman"/>
            <w:color w:val="0000FF"/>
          </w:rPr>
          <w:t>кодекса</w:t>
        </w:r>
      </w:hyperlink>
      <w:r w:rsidRPr="002F5E22">
        <w:rPr>
          <w:rFonts w:ascii="Times New Roman" w:hAnsi="Times New Roman" w:cs="Times New Roman"/>
        </w:rP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Данные Рекомендации могут быть использованы также и при проведении собраний членов товариществ собственников жилья (далее - ТСЖ).</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I. Общие положения об общем собрании собственников</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помещений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7" w:history="1">
        <w:r w:rsidRPr="002F5E22">
          <w:rPr>
            <w:rFonts w:ascii="Times New Roman" w:hAnsi="Times New Roman" w:cs="Times New Roman"/>
            <w:color w:val="0000FF"/>
          </w:rPr>
          <w:t>часть 1 статьи 44</w:t>
        </w:r>
      </w:hyperlink>
      <w:r w:rsidRPr="002F5E22">
        <w:rPr>
          <w:rFonts w:ascii="Times New Roman" w:hAnsi="Times New Roman" w:cs="Times New Roman"/>
        </w:rPr>
        <w:t xml:space="preserve"> ЖК РФ).</w:t>
      </w:r>
    </w:p>
    <w:p w:rsidR="002F5E22" w:rsidRPr="002F5E22" w:rsidRDefault="002F5E22">
      <w:pPr>
        <w:pStyle w:val="ConsPlusNormal"/>
        <w:pBdr>
          <w:top w:val="single" w:sz="6" w:space="0" w:color="auto"/>
        </w:pBdr>
        <w:spacing w:before="100" w:after="100"/>
        <w:jc w:val="both"/>
        <w:rPr>
          <w:rFonts w:ascii="Times New Roman" w:hAnsi="Times New Roman" w:cs="Times New Roman"/>
          <w:sz w:val="2"/>
          <w:szCs w:val="2"/>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color w:val="0A2666"/>
        </w:rPr>
        <w:t>КонсультантПлюс: примечание.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18" w:history="1">
        <w:r w:rsidRPr="002F5E22">
          <w:rPr>
            <w:rFonts w:ascii="Times New Roman" w:hAnsi="Times New Roman" w:cs="Times New Roman"/>
            <w:color w:val="0000FF"/>
          </w:rPr>
          <w:t>N 263-ФЗ</w:t>
        </w:r>
      </w:hyperlink>
      <w:r w:rsidRPr="002F5E22">
        <w:rPr>
          <w:rFonts w:ascii="Times New Roman" w:hAnsi="Times New Roman" w:cs="Times New Roman"/>
          <w:color w:val="0A2666"/>
        </w:rPr>
        <w:t xml:space="preserve">, от 29.06.2015 </w:t>
      </w:r>
      <w:hyperlink r:id="rId19" w:history="1">
        <w:r w:rsidRPr="002F5E22">
          <w:rPr>
            <w:rFonts w:ascii="Times New Roman" w:hAnsi="Times New Roman" w:cs="Times New Roman"/>
            <w:color w:val="0000FF"/>
          </w:rPr>
          <w:t>N 176-ФЗ</w:t>
        </w:r>
      </w:hyperlink>
      <w:r w:rsidRPr="002F5E22">
        <w:rPr>
          <w:rFonts w:ascii="Times New Roman" w:hAnsi="Times New Roman" w:cs="Times New Roman"/>
          <w:color w:val="0A2666"/>
        </w:rPr>
        <w:t xml:space="preserve"> в </w:t>
      </w:r>
      <w:hyperlink r:id="rId20" w:history="1">
        <w:r w:rsidRPr="002F5E22">
          <w:rPr>
            <w:rFonts w:ascii="Times New Roman" w:hAnsi="Times New Roman" w:cs="Times New Roman"/>
            <w:color w:val="0000FF"/>
          </w:rPr>
          <w:t>часть 2 статьи 44</w:t>
        </w:r>
      </w:hyperlink>
      <w:r w:rsidRPr="002F5E22">
        <w:rPr>
          <w:rFonts w:ascii="Times New Roman" w:hAnsi="Times New Roman" w:cs="Times New Roman"/>
          <w:color w:val="0A2666"/>
        </w:rPr>
        <w:t xml:space="preserve"> ЖК РФ.</w:t>
      </w:r>
    </w:p>
    <w:p w:rsidR="002F5E22" w:rsidRPr="002F5E22" w:rsidRDefault="002F5E22">
      <w:pPr>
        <w:pStyle w:val="ConsPlusNormal"/>
        <w:pBdr>
          <w:top w:val="single" w:sz="6" w:space="0" w:color="auto"/>
        </w:pBdr>
        <w:spacing w:before="100" w:after="100"/>
        <w:jc w:val="both"/>
        <w:rPr>
          <w:rFonts w:ascii="Times New Roman" w:hAnsi="Times New Roman" w:cs="Times New Roman"/>
          <w:sz w:val="2"/>
          <w:szCs w:val="2"/>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2. В соответствии с </w:t>
      </w:r>
      <w:hyperlink r:id="rId21" w:history="1">
        <w:r w:rsidRPr="002F5E22">
          <w:rPr>
            <w:rFonts w:ascii="Times New Roman" w:hAnsi="Times New Roman" w:cs="Times New Roman"/>
            <w:color w:val="0000FF"/>
          </w:rPr>
          <w:t>частью 2 статьи 44</w:t>
        </w:r>
      </w:hyperlink>
      <w:r w:rsidRPr="002F5E22">
        <w:rPr>
          <w:rFonts w:ascii="Times New Roman" w:hAnsi="Times New Roman" w:cs="Times New Roman"/>
        </w:rPr>
        <w:t xml:space="preserve"> ЖК РФ к компетенции общего собрания относятся:</w:t>
      </w:r>
    </w:p>
    <w:p w:rsidR="002F5E22" w:rsidRPr="002F5E22" w:rsidRDefault="002F5E22">
      <w:pPr>
        <w:pStyle w:val="ConsPlusNormal"/>
        <w:ind w:firstLine="540"/>
        <w:jc w:val="both"/>
        <w:rPr>
          <w:rFonts w:ascii="Times New Roman" w:hAnsi="Times New Roman" w:cs="Times New Roman"/>
        </w:rPr>
      </w:pPr>
      <w:bookmarkStart w:id="13" w:name="P461"/>
      <w:bookmarkEnd w:id="13"/>
      <w:r w:rsidRPr="002F5E22">
        <w:rPr>
          <w:rFonts w:ascii="Times New Roman" w:hAnsi="Times New Roman" w:cs="Times New Roman"/>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F5E22" w:rsidRPr="002F5E22" w:rsidRDefault="002F5E22">
      <w:pPr>
        <w:pStyle w:val="ConsPlusNormal"/>
        <w:ind w:firstLine="540"/>
        <w:jc w:val="both"/>
        <w:rPr>
          <w:rFonts w:ascii="Times New Roman" w:hAnsi="Times New Roman" w:cs="Times New Roman"/>
        </w:rPr>
      </w:pPr>
      <w:bookmarkStart w:id="14" w:name="P466"/>
      <w:bookmarkEnd w:id="14"/>
      <w:r w:rsidRPr="002F5E22">
        <w:rPr>
          <w:rFonts w:ascii="Times New Roman" w:hAnsi="Times New Roman" w:cs="Times New Roman"/>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ж) выбор способа управления многоквартирным домом;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з) принятие решений о текущем ремонте общего имущества в многоквартирном доме;</w:t>
      </w:r>
    </w:p>
    <w:p w:rsidR="002F5E22" w:rsidRPr="002F5E22" w:rsidRDefault="002F5E22">
      <w:pPr>
        <w:pStyle w:val="ConsPlusNormal"/>
        <w:pBdr>
          <w:top w:val="single" w:sz="6" w:space="0" w:color="auto"/>
        </w:pBdr>
        <w:spacing w:before="100" w:after="100"/>
        <w:jc w:val="both"/>
        <w:rPr>
          <w:rFonts w:ascii="Times New Roman" w:hAnsi="Times New Roman" w:cs="Times New Roman"/>
          <w:sz w:val="2"/>
          <w:szCs w:val="2"/>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color w:val="0A2666"/>
        </w:rPr>
        <w:t>КонсультантПлюс: примечание.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color w:val="0A2666"/>
        </w:rPr>
        <w:t>Нумерация подпунктов дана в соответствии с официальным текстом документа.</w:t>
      </w:r>
    </w:p>
    <w:p w:rsidR="002F5E22" w:rsidRPr="002F5E22" w:rsidRDefault="002F5E22">
      <w:pPr>
        <w:pStyle w:val="ConsPlusNormal"/>
        <w:pBdr>
          <w:top w:val="single" w:sz="6" w:space="0" w:color="auto"/>
        </w:pBdr>
        <w:spacing w:before="100" w:after="100"/>
        <w:jc w:val="both"/>
        <w:rPr>
          <w:rFonts w:ascii="Times New Roman" w:hAnsi="Times New Roman" w:cs="Times New Roman"/>
          <w:sz w:val="2"/>
          <w:szCs w:val="2"/>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5) другие вопросы, отнесенные </w:t>
      </w:r>
      <w:hyperlink r:id="rId22" w:history="1">
        <w:r w:rsidRPr="002F5E22">
          <w:rPr>
            <w:rFonts w:ascii="Times New Roman" w:hAnsi="Times New Roman" w:cs="Times New Roman"/>
            <w:color w:val="0000FF"/>
          </w:rPr>
          <w:t>ЖК</w:t>
        </w:r>
      </w:hyperlink>
      <w:r w:rsidRPr="002F5E22">
        <w:rPr>
          <w:rFonts w:ascii="Times New Roman" w:hAnsi="Times New Roman" w:cs="Times New Roman"/>
        </w:rPr>
        <w:t xml:space="preserve"> РФ к компетенции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Собственники помещений в многоквартирном доме обязаны ежегодно проводить годовое общее собрание.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Сроки и порядок проведения годового общего собрания, а также порядок уведомления о принятых им решениях устанавливается общим собранием.</w:t>
      </w:r>
    </w:p>
    <w:p w:rsidR="002F5E22" w:rsidRPr="002F5E22" w:rsidRDefault="002F5E22">
      <w:pPr>
        <w:pStyle w:val="ConsPlusNormal"/>
        <w:pBdr>
          <w:top w:val="single" w:sz="6" w:space="0" w:color="auto"/>
        </w:pBdr>
        <w:spacing w:before="100" w:after="100"/>
        <w:jc w:val="both"/>
        <w:rPr>
          <w:rFonts w:ascii="Times New Roman" w:hAnsi="Times New Roman" w:cs="Times New Roman"/>
          <w:sz w:val="2"/>
          <w:szCs w:val="2"/>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color w:val="0A2666"/>
        </w:rPr>
        <w:t>КонсультантПлюс: примечание.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color w:val="0A2666"/>
        </w:rPr>
        <w:t>Нумерация пунктов дана в соответствии с официальным текстом документа.</w:t>
      </w:r>
    </w:p>
    <w:p w:rsidR="002F5E22" w:rsidRPr="002F5E22" w:rsidRDefault="002F5E22">
      <w:pPr>
        <w:pStyle w:val="ConsPlusNormal"/>
        <w:pBdr>
          <w:top w:val="single" w:sz="6" w:space="0" w:color="auto"/>
        </w:pBdr>
        <w:spacing w:before="100" w:after="100"/>
        <w:jc w:val="both"/>
        <w:rPr>
          <w:rFonts w:ascii="Times New Roman" w:hAnsi="Times New Roman" w:cs="Times New Roman"/>
          <w:sz w:val="2"/>
          <w:szCs w:val="2"/>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Помимо годового общего собрания собственники помещений в многоквартирном доме могут проводить первичное и внеочередные общие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4. Собственники помещений в многоквартирном доме на общем собрании обязаны выбрать один из способов управления многоквартирным домом: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непосредственное управление собственниками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управление товариществом собственников жилья либо жилищным кооперативом или иным специализированным потребительским кооперативом;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управление управляющей организацией.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5. Решение общего собрания, принятое в установленном </w:t>
      </w:r>
      <w:hyperlink r:id="rId23" w:history="1">
        <w:r w:rsidRPr="002F5E22">
          <w:rPr>
            <w:rFonts w:ascii="Times New Roman" w:hAnsi="Times New Roman" w:cs="Times New Roman"/>
            <w:color w:val="0000FF"/>
          </w:rPr>
          <w:t>ЖК</w:t>
        </w:r>
      </w:hyperlink>
      <w:r w:rsidRPr="002F5E22">
        <w:rPr>
          <w:rFonts w:ascii="Times New Roman" w:hAnsi="Times New Roman" w:cs="Times New Roman"/>
        </w:rPr>
        <w:t xml:space="preserve"> РФ порядке, является обязательным для всех собственников помещений.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II. Формы проведения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Общее собрание может быть проведено:</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Форма заочного голосования применима при решении любых вопросов, отнесенных к компетенции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III. Инициатор (организатор)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Инициаторами проведения общего собрания могут быть:</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первичного общего собрания - собственник или несколько собственников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внеочередного общего собрания - по инициативе любого из собственников многоквартирного дома.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bookmarkStart w:id="15" w:name="P505"/>
      <w:bookmarkEnd w:id="15"/>
      <w:r w:rsidRPr="002F5E22">
        <w:rPr>
          <w:rFonts w:ascii="Times New Roman" w:hAnsi="Times New Roman" w:cs="Times New Roman"/>
        </w:rPr>
        <w:t>IV. Подготовка к проведению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P667" w:history="1">
        <w:r w:rsidRPr="002F5E22">
          <w:rPr>
            <w:rFonts w:ascii="Times New Roman" w:hAnsi="Times New Roman" w:cs="Times New Roman"/>
            <w:color w:val="0000FF"/>
          </w:rPr>
          <w:t>Приложении N 1</w:t>
        </w:r>
      </w:hyperlink>
      <w:r w:rsidRPr="002F5E22">
        <w:rPr>
          <w:rFonts w:ascii="Times New Roman" w:hAnsi="Times New Roman" w:cs="Times New Roman"/>
        </w:rPr>
        <w:t xml:space="preserve"> к настоящим Рекомендациям.</w:t>
      </w:r>
    </w:p>
    <w:p w:rsidR="002F5E22" w:rsidRPr="002F5E22" w:rsidRDefault="002F5E22">
      <w:pPr>
        <w:pStyle w:val="ConsPlusNormal"/>
        <w:ind w:firstLine="540"/>
        <w:jc w:val="both"/>
        <w:rPr>
          <w:rFonts w:ascii="Times New Roman" w:hAnsi="Times New Roman" w:cs="Times New Roman"/>
        </w:rPr>
      </w:pPr>
      <w:bookmarkStart w:id="16" w:name="P510"/>
      <w:bookmarkEnd w:id="16"/>
      <w:r w:rsidRPr="002F5E22">
        <w:rPr>
          <w:rFonts w:ascii="Times New Roman" w:hAnsi="Times New Roman" w:cs="Times New Roman"/>
        </w:rP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5. В сообщении о проведении общего собрания должны быть указаны:</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сведения о лице, по инициативе которого созывается данное общее собрание.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форма проведения данного общего собрания (очная форма (собрание) или заочное голосование);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4) повестка дня данного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V. Определение доли в праве общей собственности на общее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имущество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4. Собственник помещения в многоквартирном доме не вправе: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 осуществлять выдел в натуре своей доли в праве общей собственности на общее имущество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24" w:history="1">
        <w:r w:rsidRPr="002F5E22">
          <w:rPr>
            <w:rFonts w:ascii="Times New Roman" w:hAnsi="Times New Roman" w:cs="Times New Roman"/>
            <w:color w:val="0000FF"/>
          </w:rPr>
          <w:t>ЖК</w:t>
        </w:r>
      </w:hyperlink>
      <w:r w:rsidRPr="002F5E22">
        <w:rPr>
          <w:rFonts w:ascii="Times New Roman" w:hAnsi="Times New Roman" w:cs="Times New Roman"/>
        </w:rPr>
        <w:t xml:space="preserve"> РФ.</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VI. Проведение общего собрания собственников в очной</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форме (собрание)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Сообщение о проведении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1. В соответствии с </w:t>
      </w:r>
      <w:hyperlink w:anchor="P505" w:history="1">
        <w:r w:rsidRPr="002F5E22">
          <w:rPr>
            <w:rFonts w:ascii="Times New Roman" w:hAnsi="Times New Roman" w:cs="Times New Roman"/>
            <w:color w:val="0000FF"/>
          </w:rPr>
          <w:t>разделом 4</w:t>
        </w:r>
      </w:hyperlink>
      <w:r w:rsidRPr="002F5E22">
        <w:rPr>
          <w:rFonts w:ascii="Times New Roman" w:hAnsi="Times New Roman" w:cs="Times New Roman"/>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Правомочность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6. Ведет общее собрание председатель общего собрания, избираемый на данном собрании.</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Решения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7. Решения общего собрания по вопросам, поставленным на голосование в соответствии с повесткой дня данного общего собрания, принимаются: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а) большинством голосов от общего числа голосов принимающих участие в данном общем собрании, за исключением предусмотренных </w:t>
      </w:r>
      <w:hyperlink r:id="rId25" w:history="1">
        <w:r w:rsidRPr="002F5E22">
          <w:rPr>
            <w:rFonts w:ascii="Times New Roman" w:hAnsi="Times New Roman" w:cs="Times New Roman"/>
            <w:color w:val="0000FF"/>
          </w:rPr>
          <w:t>пунктами 1</w:t>
        </w:r>
      </w:hyperlink>
      <w:r w:rsidRPr="002F5E22">
        <w:rPr>
          <w:rFonts w:ascii="Times New Roman" w:hAnsi="Times New Roman" w:cs="Times New Roman"/>
        </w:rPr>
        <w:t xml:space="preserve"> - </w:t>
      </w:r>
      <w:hyperlink r:id="rId26" w:history="1">
        <w:r w:rsidRPr="002F5E22">
          <w:rPr>
            <w:rFonts w:ascii="Times New Roman" w:hAnsi="Times New Roman" w:cs="Times New Roman"/>
            <w:color w:val="0000FF"/>
          </w:rPr>
          <w:t>3.1 части 2 статьи 44</w:t>
        </w:r>
      </w:hyperlink>
      <w:r w:rsidRPr="002F5E22">
        <w:rPr>
          <w:rFonts w:ascii="Times New Roman" w:hAnsi="Times New Roman" w:cs="Times New Roman"/>
        </w:rPr>
        <w:t xml:space="preserve"> ЖК РФ решений (соответственно, </w:t>
      </w:r>
      <w:hyperlink w:anchor="P461" w:history="1">
        <w:r w:rsidRPr="002F5E22">
          <w:rPr>
            <w:rFonts w:ascii="Times New Roman" w:hAnsi="Times New Roman" w:cs="Times New Roman"/>
            <w:color w:val="0000FF"/>
          </w:rPr>
          <w:t>подпунктов "а"</w:t>
        </w:r>
      </w:hyperlink>
      <w:r w:rsidRPr="002F5E22">
        <w:rPr>
          <w:rFonts w:ascii="Times New Roman" w:hAnsi="Times New Roman" w:cs="Times New Roman"/>
        </w:rPr>
        <w:t xml:space="preserve"> - </w:t>
      </w:r>
      <w:hyperlink w:anchor="P466" w:history="1">
        <w:r w:rsidRPr="002F5E22">
          <w:rPr>
            <w:rFonts w:ascii="Times New Roman" w:hAnsi="Times New Roman" w:cs="Times New Roman"/>
            <w:color w:val="0000FF"/>
          </w:rPr>
          <w:t>"е" пункта 2 раздела I</w:t>
        </w:r>
      </w:hyperlink>
      <w:r w:rsidRPr="002F5E22">
        <w:rPr>
          <w:rFonts w:ascii="Times New Roman" w:hAnsi="Times New Roman" w:cs="Times New Roman"/>
        </w:rPr>
        <w:t xml:space="preserve"> настоящих Рекомендаций);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большинством голосов от общего числа голосов принимающих участие в данном общем собрании - по остальным вопросам.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9. Решения общего собрания, принятые в порядке, установленном </w:t>
      </w:r>
      <w:hyperlink r:id="rId27" w:history="1">
        <w:r w:rsidRPr="002F5E22">
          <w:rPr>
            <w:rFonts w:ascii="Times New Roman" w:hAnsi="Times New Roman" w:cs="Times New Roman"/>
            <w:color w:val="0000FF"/>
          </w:rPr>
          <w:t>ЖК</w:t>
        </w:r>
      </w:hyperlink>
      <w:r w:rsidRPr="002F5E22">
        <w:rPr>
          <w:rFonts w:ascii="Times New Roman" w:hAnsi="Times New Roman" w:cs="Times New Roman"/>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28" w:history="1">
        <w:r w:rsidRPr="002F5E22">
          <w:rPr>
            <w:rFonts w:ascii="Times New Roman" w:hAnsi="Times New Roman" w:cs="Times New Roman"/>
            <w:color w:val="0000FF"/>
          </w:rPr>
          <w:t>ЖК</w:t>
        </w:r>
      </w:hyperlink>
      <w:r w:rsidRPr="002F5E22">
        <w:rPr>
          <w:rFonts w:ascii="Times New Roman" w:hAnsi="Times New Roman" w:cs="Times New Roman"/>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Голосование на общем собрании</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9" w:history="1">
        <w:r w:rsidRPr="002F5E22">
          <w:rPr>
            <w:rFonts w:ascii="Times New Roman" w:hAnsi="Times New Roman" w:cs="Times New Roman"/>
            <w:color w:val="0000FF"/>
          </w:rPr>
          <w:t>пунктов 4</w:t>
        </w:r>
      </w:hyperlink>
      <w:r w:rsidRPr="002F5E22">
        <w:rPr>
          <w:rFonts w:ascii="Times New Roman" w:hAnsi="Times New Roman" w:cs="Times New Roman"/>
        </w:rPr>
        <w:t xml:space="preserve"> и </w:t>
      </w:r>
      <w:hyperlink r:id="rId30" w:history="1">
        <w:r w:rsidRPr="002F5E22">
          <w:rPr>
            <w:rFonts w:ascii="Times New Roman" w:hAnsi="Times New Roman" w:cs="Times New Roman"/>
            <w:color w:val="0000FF"/>
          </w:rPr>
          <w:t>5 статьи 185</w:t>
        </w:r>
      </w:hyperlink>
      <w:r w:rsidRPr="002F5E22">
        <w:rPr>
          <w:rFonts w:ascii="Times New Roman" w:hAnsi="Times New Roman" w:cs="Times New Roman"/>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sidRPr="002F5E22">
          <w:rPr>
            <w:rFonts w:ascii="Times New Roman" w:hAnsi="Times New Roman" w:cs="Times New Roman"/>
            <w:color w:val="0000FF"/>
          </w:rPr>
          <w:t>Приложении N 2</w:t>
        </w:r>
      </w:hyperlink>
      <w:r w:rsidRPr="002F5E22">
        <w:rPr>
          <w:rFonts w:ascii="Times New Roman" w:hAnsi="Times New Roman" w:cs="Times New Roman"/>
        </w:rPr>
        <w:t xml:space="preserve"> к настоящим Рекомендациям.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15. Голосование проводится по каждому вопросу повестки дня общего собрания непосредственно после его обсуждения.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Регламент и способы, которыми осуществляется голосование по вопросам повестки дня общего собрания, может быть утвержден общим собранием.</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Подведение итогов голосования на общем собрании</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18. Протокол общего собрания ведется секретарем общего собрания, кандидатура которого избирается также решением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Оформление решений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sidRPr="002F5E22">
          <w:rPr>
            <w:rFonts w:ascii="Times New Roman" w:hAnsi="Times New Roman" w:cs="Times New Roman"/>
            <w:color w:val="0000FF"/>
          </w:rPr>
          <w:t>Приложении N 3</w:t>
        </w:r>
      </w:hyperlink>
      <w:r w:rsidRPr="002F5E22">
        <w:rPr>
          <w:rFonts w:ascii="Times New Roman" w:hAnsi="Times New Roman" w:cs="Times New Roman"/>
        </w:rPr>
        <w:t xml:space="preserve"> к настоящим Рекомендациям.</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VII. Проведение общего собрания в форме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1. В случае, если при проведении общего собрания в очной форме такое общее собрание не имело кворума, указанного в </w:t>
      </w:r>
      <w:hyperlink r:id="rId31" w:history="1">
        <w:r w:rsidRPr="002F5E22">
          <w:rPr>
            <w:rFonts w:ascii="Times New Roman" w:hAnsi="Times New Roman" w:cs="Times New Roman"/>
            <w:color w:val="0000FF"/>
          </w:rPr>
          <w:t>части 3 статьи 45</w:t>
        </w:r>
      </w:hyperlink>
      <w:r w:rsidRPr="002F5E22">
        <w:rPr>
          <w:rFonts w:ascii="Times New Roman" w:hAnsi="Times New Roman" w:cs="Times New Roman"/>
        </w:rPr>
        <w:t xml:space="preserve"> ЖК РФ (соответственно </w:t>
      </w:r>
      <w:hyperlink w:anchor="P510" w:history="1">
        <w:r w:rsidRPr="002F5E22">
          <w:rPr>
            <w:rFonts w:ascii="Times New Roman" w:hAnsi="Times New Roman" w:cs="Times New Roman"/>
            <w:color w:val="0000FF"/>
          </w:rPr>
          <w:t>п. 4 раздела IV</w:t>
        </w:r>
      </w:hyperlink>
      <w:r w:rsidRPr="002F5E22">
        <w:rPr>
          <w:rFonts w:ascii="Times New Roman" w:hAnsi="Times New Roman" w:cs="Times New Roman"/>
        </w:rP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Сообщение о проведении общего собрания в форме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2. В соответствии с </w:t>
      </w:r>
      <w:hyperlink w:anchor="P505" w:history="1">
        <w:r w:rsidRPr="002F5E22">
          <w:rPr>
            <w:rFonts w:ascii="Times New Roman" w:hAnsi="Times New Roman" w:cs="Times New Roman"/>
            <w:color w:val="0000FF"/>
          </w:rPr>
          <w:t>разделом IV</w:t>
        </w:r>
      </w:hyperlink>
      <w:r w:rsidRPr="002F5E22">
        <w:rPr>
          <w:rFonts w:ascii="Times New Roman" w:hAnsi="Times New Roman" w:cs="Times New Roman"/>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3. В сообщении о проведении общего собрания в форме заочного голосования должно быть указано:</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сведения о лице, по инициативе которого созывается данное собрание;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форма проведения данного собрания - заочное голосование;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повестка дня данного собрания;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Правомочность общего собрания, проводимого в форме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Решения, принимаемые при проведении общего собрания в форме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sidRPr="002F5E22">
          <w:rPr>
            <w:rFonts w:ascii="Times New Roman" w:hAnsi="Times New Roman" w:cs="Times New Roman"/>
            <w:color w:val="0000FF"/>
          </w:rPr>
          <w:t>раздел IV</w:t>
        </w:r>
      </w:hyperlink>
      <w:r w:rsidRPr="002F5E22">
        <w:rPr>
          <w:rFonts w:ascii="Times New Roman" w:hAnsi="Times New Roman" w:cs="Times New Roman"/>
        </w:rPr>
        <w:t xml:space="preserve"> настоящих Рекомендаций).</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Голосование при проведении общего собрания в форме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Требования, предъявляемые к оформлению решения</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собственника по вопросам, поставленным на голосование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при проведении общего собрания в форме 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12. В решении собственников помещений в многоквартирном доме по вопросам, поставленным на голосование, должны быть указаны:</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сведения о лице, участвующем в голосовании;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решения по каждому вопросу повестки дня, выраженные формулировками "за", "против" или "воздержался".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sidRPr="002F5E22">
          <w:rPr>
            <w:rFonts w:ascii="Times New Roman" w:hAnsi="Times New Roman" w:cs="Times New Roman"/>
            <w:color w:val="0000FF"/>
          </w:rPr>
          <w:t>Приложении N 4</w:t>
        </w:r>
      </w:hyperlink>
      <w:r w:rsidRPr="002F5E22">
        <w:rPr>
          <w:rFonts w:ascii="Times New Roman" w:hAnsi="Times New Roman" w:cs="Times New Roman"/>
        </w:rPr>
        <w:t xml:space="preserve"> к настоящим Рекомендациям.</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Подведение итогов общего собрания в форме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Оформление решения общего собрания в форме</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sidRPr="002F5E22">
          <w:rPr>
            <w:rFonts w:ascii="Times New Roman" w:hAnsi="Times New Roman" w:cs="Times New Roman"/>
            <w:color w:val="0000FF"/>
          </w:rPr>
          <w:t>раздела IV</w:t>
        </w:r>
      </w:hyperlink>
      <w:r w:rsidRPr="002F5E22">
        <w:rPr>
          <w:rFonts w:ascii="Times New Roman" w:hAnsi="Times New Roman" w:cs="Times New Roman"/>
        </w:rPr>
        <w:t xml:space="preserve"> настоящих Рекомендаций.</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sidRPr="002F5E22">
          <w:rPr>
            <w:rFonts w:ascii="Times New Roman" w:hAnsi="Times New Roman" w:cs="Times New Roman"/>
            <w:color w:val="0000FF"/>
          </w:rPr>
          <w:t>Приложении N 5</w:t>
        </w:r>
      </w:hyperlink>
      <w:r w:rsidRPr="002F5E22">
        <w:rPr>
          <w:rFonts w:ascii="Times New Roman" w:hAnsi="Times New Roman" w:cs="Times New Roman"/>
        </w:rPr>
        <w:t xml:space="preserve"> к настоящим Рекомендациям.</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VIII. Особенности проведения первичного общего собрания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Проведению первичного общего собрания предшествует работа по его подготовке, которая может включать в себя: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а) выявление всех собственников помещений в данном многоквартирном доме;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б) опрос мнений собственников помещений многоквартирного дома по вопросу выбора способа управления таким многоквартирным домом;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 выявление управляющих организаций, с которыми возможно заключить договор управления многоквартирным домом;</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г) определение доли каждого собственника в общем имуществе многоквартирного дома;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 формирование повестки дня общего собрания и проектов решений по каждому вопросу повестки дня;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е) направление сообщений о проведении общего собрания собственников;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Приложение N 1</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 Методическим рекомендациям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по порядку организации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проведению общих собраний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собственников помещений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в многоквартирных домах,</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утвержденным приказом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______________ N _____</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bookmarkStart w:id="17" w:name="P667"/>
      <w:bookmarkEnd w:id="17"/>
      <w:r w:rsidRPr="002F5E22">
        <w:rPr>
          <w:rFonts w:ascii="Times New Roman" w:hAnsi="Times New Roman" w:cs="Times New Roman"/>
        </w:rPr>
        <w:t>ПРИМЕРНАЯ ФОРМА СООБЩЕНИЯ</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О ПРОВЕДЕНИИ ОБЩЕГО СОБРАНИЯ СОБСТВЕННИКОВ ПОМЕЩЕНИЙ</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СООБЩЕНИЕ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О ПРОВЕДЕНИИ ОБЩЕГО СОБРАНИЯ СОБСТВЕННИКОВ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ПОМЕЩЕНИЙ В МНОГОКВАРТИРНОМ ДОМЕ, РАСПОЛОЖЕННОМ</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 АДРЕСУ:</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___________________________________________________________________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Сообщаем Вам, что по инициативе __________________________ (указывается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Ф.И.О.  собственника(ов)  помещений  в  многоквартирном  доме  и  номера их</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помещений)  -  инициаторов общего собрания будет проводиться общее собрание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собственников  помещений  в  многоквартирном доме, расположенном по адресу:</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 в форме 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голосования  (указать  форму  общего  собрания  -  очная  форма или заочное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голосование).</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Следующая информация указывается  в случае проведения общего собрания 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очной форме: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Дата проведения общего собрания 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Место проведения общего собрания 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Время проведения общего собрания _____________________.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Следующая информация указывается, в случае проведения общего собрания 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форме заочного голосования: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Решение  по  вопросам,  поставленным  на  голосование  в соответствии с</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повесткой  дня  общего собрания, осуществляется путем заполнения бланка </w:t>
      </w:r>
      <w:hyperlink w:anchor="P737" w:history="1">
        <w:r w:rsidRPr="002F5E22">
          <w:rPr>
            <w:rFonts w:ascii="Times New Roman" w:hAnsi="Times New Roman" w:cs="Times New Roman"/>
            <w:color w:val="0000FF"/>
          </w:rPr>
          <w:t>&lt;*&gt;</w:t>
        </w:r>
      </w:hyperlink>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для голосования, приложенного к настоящему сообщению.</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Бланк для голосования необходимо заполнить до "__" __________ 20__ г.</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В  "__"  часов  "_________"  20__  года заканчивается прием заполненных</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бланков для голосования и будет произведен подсчет голосов.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Просим  Вас  принять  участие в проводимом общем собрании собственников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помещений   в    многоквартирном    доме,    расположенном    по    адресу:</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 и передать</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Ваше решение по поставленным на голосование вопросам по адресу:</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Повестка дня общего собрания: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1. 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2. 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3. 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4. ___________________________________________________________________.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Порядок  ознакомления  с информацией и (или) материалами, которые будут</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представлены  на  данном  собрании,  и  место  или  адрес, где с ними можно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ознакомиться: 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Дополнительно  сообщаем, что если Вы не можете принять личное участие 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голосовании   на   общем  собрании,  то  за  Вас  может  проголосовать  Ваш</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представитель,   имеющий   доверенность   на   голосование,  оформленную  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соответствии  с  требованиями </w:t>
      </w:r>
      <w:hyperlink r:id="rId32" w:history="1">
        <w:r w:rsidRPr="002F5E22">
          <w:rPr>
            <w:rFonts w:ascii="Times New Roman" w:hAnsi="Times New Roman" w:cs="Times New Roman"/>
            <w:color w:val="0000FF"/>
          </w:rPr>
          <w:t>пунктов 4</w:t>
        </w:r>
      </w:hyperlink>
      <w:r w:rsidRPr="002F5E22">
        <w:rPr>
          <w:rFonts w:ascii="Times New Roman" w:hAnsi="Times New Roman" w:cs="Times New Roman"/>
        </w:rPr>
        <w:t xml:space="preserve"> и </w:t>
      </w:r>
      <w:hyperlink r:id="rId33" w:history="1">
        <w:r w:rsidRPr="002F5E22">
          <w:rPr>
            <w:rFonts w:ascii="Times New Roman" w:hAnsi="Times New Roman" w:cs="Times New Roman"/>
            <w:color w:val="0000FF"/>
          </w:rPr>
          <w:t>5 статьи 185</w:t>
        </w:r>
      </w:hyperlink>
      <w:r w:rsidRPr="002F5E22">
        <w:rPr>
          <w:rFonts w:ascii="Times New Roman" w:hAnsi="Times New Roman" w:cs="Times New Roman"/>
        </w:rPr>
        <w:t xml:space="preserve"> Гражданского кодекса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Российской Федерации или удостоверенной нотариально.</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Инициатор (инициативная группа):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______________________________________________/Ф.И.О., номер помещения,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принадлежащего на праве собственности);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______________________________________________/Ф.И.О., номер помещения,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принадлежащего на праве собственности);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______________________________________________/Ф.И.О., номер помещения,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принадлежащего на праве собственности);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______________________________________________/Ф.И.О., номер помещения,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принадлежащего на праве собственности).</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bookmarkStart w:id="18" w:name="P737"/>
      <w:bookmarkEnd w:id="18"/>
      <w:r w:rsidRPr="002F5E22">
        <w:rPr>
          <w:rFonts w:ascii="Times New Roman" w:hAnsi="Times New Roman" w:cs="Times New Roman"/>
        </w:rPr>
        <w:t xml:space="preserve">&lt;*&gt; Примерная форма бланка для голосования приведена в </w:t>
      </w:r>
      <w:hyperlink w:anchor="P946" w:history="1">
        <w:r w:rsidRPr="002F5E22">
          <w:rPr>
            <w:rFonts w:ascii="Times New Roman" w:hAnsi="Times New Roman" w:cs="Times New Roman"/>
            <w:color w:val="0000FF"/>
          </w:rPr>
          <w:t>Приложении N 4</w:t>
        </w:r>
      </w:hyperlink>
      <w:r w:rsidRPr="002F5E22">
        <w:rPr>
          <w:rFonts w:ascii="Times New Roman" w:hAnsi="Times New Roman" w:cs="Times New Roman"/>
        </w:rPr>
        <w:t xml:space="preserve"> к настоящим Рекомендациям.</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Приложение N 2</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 Методическим рекомендациям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по порядку организации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проведению общих собраний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собственников помещений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в многоквартирных домах,</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утвержденным приказом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______________ N _____</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bookmarkStart w:id="19" w:name="P755"/>
      <w:bookmarkEnd w:id="19"/>
      <w:r w:rsidRPr="002F5E22">
        <w:rPr>
          <w:rFonts w:ascii="Times New Roman" w:hAnsi="Times New Roman" w:cs="Times New Roman"/>
        </w:rPr>
        <w:t>ПРИМЕРНАЯ ФОРМА ДОВЕРЕННОСТИ НА ГОЛОСОВАНИЕ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Доверенность N 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(дата прописью)</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Я, 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 собственника помещения в многоквартирном доме)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паспорт серия _____________ N 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выданный "__" ________________ г. 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на праве собственника 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(указываются  данные  документа,  подтверждающего  право  собственности  на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помещение    в    многоквартирном    доме,    расположенном    по   адресу:</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 доля в праве общей собственности на общее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имущество в данном многоквартирном доме)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настоящим доверяю 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 представителя)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(паспортные данные представителя)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представлять интересы 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 собственника жилого помещения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в многоквартирном доме)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на  общем  собрании  собственников многоквартирного дома, расположенного по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адресу:</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  правом  голосования  по  вопросам,  поставленным  на  голосование  общим</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собранием в повестке дня.</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Настоящая доверенность выдана сроком на 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без права передоверия.</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Подпись ______________________________________________ (Ф.И.О. собственника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помещения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Приложение N 3</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 Методическим рекомендациям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по порядку организации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проведению общих собраний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собственников помещений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в многоквартирных домах,</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утвержденным приказом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______________ N _____</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bookmarkStart w:id="20" w:name="P805"/>
      <w:bookmarkEnd w:id="20"/>
      <w:r w:rsidRPr="002F5E22">
        <w:rPr>
          <w:rFonts w:ascii="Times New Roman" w:hAnsi="Times New Roman" w:cs="Times New Roman"/>
        </w:rPr>
        <w:t>ПРИМЕРНАЯ ФОРМА ПРОТОКОЛА</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ОБЩЕГО СОБРАНИЯ СОБСТВЕННИКОВ ПОМЕЩЕНИЙ В МНОГОКВАРТИРНОМ</w:t>
      </w: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ДОМЕ (ОЧНАЯ ФОРМА)</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Протокол N 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общего   собрания   собственников   помещений   в   многоквартирном   доме,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расположенном по адресу: ____________________________________ (наименование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муниципального образования), ул. _____________, д. ___, проводимого в форме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общего собрания в очной форме "__" ___________________ 20__ г.</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Инициатор   проведения    общего    собрания    собственников    помещений:</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(наименование юридического лица, инициатора общего собрания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или Ф.И.О. членов инициативной группы,</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N их жилых помещений)</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Форма проведения общего собрания - очная.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Время проведения 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Место проведения 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Общее  количество  голосов собственников помещений в многоквартирном доме -</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________ голосов </w:t>
      </w:r>
      <w:hyperlink w:anchor="P927" w:history="1">
        <w:r w:rsidRPr="002F5E22">
          <w:rPr>
            <w:rFonts w:ascii="Times New Roman" w:hAnsi="Times New Roman" w:cs="Times New Roman"/>
            <w:color w:val="0000FF"/>
          </w:rPr>
          <w:t>&lt;*&gt;</w:t>
        </w:r>
      </w:hyperlink>
      <w:r w:rsidRPr="002F5E22">
        <w:rPr>
          <w:rFonts w:ascii="Times New Roman" w:hAnsi="Times New Roman" w:cs="Times New Roman"/>
        </w:rPr>
        <w:t>.</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Общая площадь многоквартирного дома - 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Площадь многоквартирного дома, находящаяся в собственности граждан, - 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Площадь  многоквартирного  дома,  находящаяся  в  собственности юридических</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лиц, - 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Площадь    многоквартирного    дома,    находящаяся    в    государственной</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(муниципальной) собственности, - 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Присутствовали: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Собственники (представители собственников) жилых помещений:</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 (Ф.И.О. собственника жилого помещения,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официальное наименование юридического лица)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 (указывается документ,</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подтверждающий право собственности на жилое помещение и его реквизиты);</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Собственники (представители собственников) нежилых помещений:</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 (Ф.И.О. собственника нежилого помещения,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официальное наименование юридического лица)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 (указывается документ,</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подтверждающий право собственности на нежилое помещение и его реквизиты);</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Итого: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Собственники (представители собственников) жилых помещений - _____ голосов;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Собственники (представители собственников) нежилых помещений - ___ голосов.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Всего    присутствовало   собственников   (представителей   собственников),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обладающих _______% голосов от общего количества голосов.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На собрание приглашены:</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(указываются Ф.И.О. лиц, приглашенных участвовать в собрании (например,</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 представителей управляющей организации), а также реквизиты</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документа, подтверждающего личность или полномочия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приглашенных и представителей)</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Кворум - ______________ (указать имеется/не имеется).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Общее собрание собственников помещений - _________________________ (указать</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правомочно/не правомочно).</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Повестка дня: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1. Выбор председателя собрания, секретаря собрания, состава счетной</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комиссии общего собрания.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2. 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(приводится перечень иных вопросов, внесенных в повестку дня)</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1. По первому вопросу повестки дня: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Предлагаются  кандидатуры председателя собрания, секретаря собрания, состав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счетной комиссии (Ф.И.О.), голосование по списку (по кандидатурам).</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 первому вопросу повестки дня слушали: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 содержание сообщения/выступления/доклада)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Голосовали (по каждой кандидатуре):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за _________, против ________, воздержались ________.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Решение по первому вопросу повестки дня - ________________________ (указать</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принято/не принято).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Общее собрание постановляет избрать:</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председателем собрания 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секретарем собрания 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счетную комиссию в количестве _____ человек в составе: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2. По второму вопросу повестки дня слушали: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(Ф.И.О., содержание сообщения/выступления/доклада)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Предложено: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Голосование: за _____, против _____, воздержались 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Решение по второму вопросу повестки дня - _____________ (указать принято/не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принято).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Общее собрание постановляет:</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(приводится решение общего собрания по вопросу, поставленному</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на голосование, если решение по этому вопросу принято)</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Приложения: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1.  Реестр  собственников  помещений в многоквартирном доме (представителей</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собственников) на ____ листах.</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2.  Сообщение  о проведении общего собрания собственников помещений на 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листах.</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3.  Реестр  вручения  собственникам помещений извещений о проведении общего</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собрания собственников помещений в многоквартирном доме на ____ листах.</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4.   Список   регистрации   собственников  помещений,  присутствовавших  на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собрании.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5.  Доверенности  представителей собственников помещений в количестве 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штук.</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К протоколу также должны прилагаться материалы по вопросам, поставленным на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голосование  (например,  договор  управления многоквартирным домом со всеми</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приложениями).</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Председатель общего собрания ________________________/ Ф.И.О. /</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(подпись)</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Секретарь общего собрания ___________________________/ Ф.И.О. /</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(подпись)</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Члены счетной комиссии: ____________________________/ Ф.И.О. / </w:t>
      </w:r>
      <w:hyperlink w:anchor="P928" w:history="1">
        <w:r w:rsidRPr="002F5E22">
          <w:rPr>
            <w:rFonts w:ascii="Times New Roman" w:hAnsi="Times New Roman" w:cs="Times New Roman"/>
            <w:color w:val="0000FF"/>
          </w:rPr>
          <w:t>&lt;**&gt;</w:t>
        </w:r>
      </w:hyperlink>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(подпись)</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w:t>
      </w:r>
    </w:p>
    <w:p w:rsidR="002F5E22" w:rsidRPr="002F5E22" w:rsidRDefault="002F5E22">
      <w:pPr>
        <w:pStyle w:val="ConsPlusNormal"/>
        <w:ind w:firstLine="540"/>
        <w:jc w:val="both"/>
        <w:rPr>
          <w:rFonts w:ascii="Times New Roman" w:hAnsi="Times New Roman" w:cs="Times New Roman"/>
        </w:rPr>
      </w:pPr>
      <w:bookmarkStart w:id="21" w:name="P927"/>
      <w:bookmarkEnd w:id="21"/>
      <w:r w:rsidRPr="002F5E22">
        <w:rPr>
          <w:rFonts w:ascii="Times New Roman" w:hAnsi="Times New Roman" w:cs="Times New Roman"/>
        </w:rPr>
        <w:t xml:space="preserve">&lt;*&gt; В соответствии с </w:t>
      </w:r>
      <w:hyperlink r:id="rId34" w:history="1">
        <w:r w:rsidRPr="002F5E22">
          <w:rPr>
            <w:rFonts w:ascii="Times New Roman" w:hAnsi="Times New Roman" w:cs="Times New Roman"/>
            <w:color w:val="0000FF"/>
          </w:rPr>
          <w:t>ч. 3 ст. 48</w:t>
        </w:r>
      </w:hyperlink>
      <w:r w:rsidRPr="002F5E22">
        <w:rPr>
          <w:rFonts w:ascii="Times New Roman" w:hAnsi="Times New Roman" w:cs="Times New Roman"/>
        </w:rP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F5E22" w:rsidRPr="002F5E22" w:rsidRDefault="002F5E22">
      <w:pPr>
        <w:pStyle w:val="ConsPlusNormal"/>
        <w:ind w:firstLine="540"/>
        <w:jc w:val="both"/>
        <w:rPr>
          <w:rFonts w:ascii="Times New Roman" w:hAnsi="Times New Roman" w:cs="Times New Roman"/>
        </w:rPr>
      </w:pPr>
      <w:bookmarkStart w:id="22" w:name="P928"/>
      <w:bookmarkEnd w:id="22"/>
      <w:r w:rsidRPr="002F5E22">
        <w:rPr>
          <w:rFonts w:ascii="Times New Roman" w:hAnsi="Times New Roman" w:cs="Times New Roman"/>
        </w:rPr>
        <w:t xml:space="preserve">&lt;**&gt; В соответствии с </w:t>
      </w:r>
      <w:hyperlink r:id="rId35" w:history="1">
        <w:r w:rsidRPr="002F5E22">
          <w:rPr>
            <w:rFonts w:ascii="Times New Roman" w:hAnsi="Times New Roman" w:cs="Times New Roman"/>
            <w:color w:val="0000FF"/>
          </w:rPr>
          <w:t>ч. 1 ст. 46</w:t>
        </w:r>
      </w:hyperlink>
      <w:r w:rsidRPr="002F5E22">
        <w:rPr>
          <w:rFonts w:ascii="Times New Roman" w:hAnsi="Times New Roman" w:cs="Times New Roman"/>
        </w:rP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Приложение N 4</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 Методическим рекомендациям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по порядку организации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проведению общих собраний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собственников помещений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в многоквартирных домах,</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утвержденным приказом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______________ N _____</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bookmarkStart w:id="23" w:name="P946"/>
      <w:bookmarkEnd w:id="23"/>
      <w:r w:rsidRPr="002F5E22">
        <w:rPr>
          <w:rFonts w:ascii="Times New Roman" w:hAnsi="Times New Roman" w:cs="Times New Roman"/>
        </w:rPr>
        <w:t xml:space="preserve">                          Примерная форма решения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собственника помещения в многоквартирном доме по вопросам,</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поставленным на голосование в повестку дня на общем</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собрании собственников, проводимом в форме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заочного голосования</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Многоквартирный дом расположен по адресу: 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Инициаторы  проведения  общего  собрания  собственников  помещений  в форме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заочного голосования: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(наименование юридического лица, инициатора общего собрания,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или Ф.И.О. членов инициативной группы, N их жилых помещений)</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Заполненный    бланк    решения     сдается     инициаторам     голосования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до "__" _______________ 20__ г.</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Срок   подсчета   голосов   по   вопросам   повестки  заочного  голосования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 _____________ 20__ г.</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Ф.И.О.  голосующего  собственника  (представителя собственника) помещения N</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 (его доля в праве собственности на помещение 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Общая   площадь   находящегося   в   собственности   помещения   составляет</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 кв. м.</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Вид  документа,   подтверждающего   право   собственности   на   помещение: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Реквизиты  документа,  подтверждающего  право  собственности  на  помещение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Решения  собственника  (представителя  собственника) помещения по вопросам,</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поставленным на голосование: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1. 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"ЗА _____", "ПРОТИВ _____", "ВОЗДЕРЖАЛСЯ 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2. 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"ЗА _____", "ПРОТИВ _____", "ВОЗДЕРЖАЛСЯ 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3. 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"ЗА _____", "ПРОТИВ _____", "ВОЗДЕРЖАЛСЯ _____".</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Подпись ______________ Дата: "__" ______________ 20__ г.</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Оборотная сторона решения собственника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помещения в многоквартирном доме</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УВАЖАЕМЫЙ СОБСТВЕННИК ПОМЕЩЕНИЯ!</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Настоящее общее собрание собственников помещений в многоквартирном доме проводится в форме заочного голосования.</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проставления сразу нескольких ответов на один и тот же вопрос;</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непроставления ответов по вопросам, поставленным на голосование;</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неуказания сведений о собственнике помещений в многоквартирном доме (представителе собственника);</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если решение собственника помещения в многоквартирном доме по поставленным на голосование вопросам не подписано.</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2F5E22" w:rsidRPr="002F5E22" w:rsidRDefault="002F5E22">
      <w:pPr>
        <w:pStyle w:val="ConsPlusNormal"/>
        <w:ind w:firstLine="540"/>
        <w:jc w:val="both"/>
        <w:rPr>
          <w:rFonts w:ascii="Times New Roman" w:hAnsi="Times New Roman" w:cs="Times New Roman"/>
        </w:rPr>
      </w:pPr>
      <w:r w:rsidRPr="002F5E22">
        <w:rPr>
          <w:rFonts w:ascii="Times New Roman" w:hAnsi="Times New Roman" w:cs="Times New Roman"/>
        </w:rP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Приложение N 5</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к Методическим рекомендациям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по порядку организации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проведению общих собраний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собственников помещений</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в многоквартирных домах,</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утвержденным приказом</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Министерства строительства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и жилищно-коммунального хозяйства</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Российской Федерации</w:t>
      </w:r>
    </w:p>
    <w:p w:rsidR="002F5E22" w:rsidRPr="002F5E22" w:rsidRDefault="002F5E22">
      <w:pPr>
        <w:pStyle w:val="ConsPlusNormal"/>
        <w:jc w:val="right"/>
        <w:rPr>
          <w:rFonts w:ascii="Times New Roman" w:hAnsi="Times New Roman" w:cs="Times New Roman"/>
        </w:rPr>
      </w:pPr>
      <w:r w:rsidRPr="002F5E22">
        <w:rPr>
          <w:rFonts w:ascii="Times New Roman" w:hAnsi="Times New Roman" w:cs="Times New Roman"/>
        </w:rPr>
        <w:t>от ______________ N _____</w:t>
      </w:r>
    </w:p>
    <w:p w:rsidR="002F5E22" w:rsidRPr="002F5E22" w:rsidRDefault="002F5E22">
      <w:pPr>
        <w:rPr>
          <w:rFonts w:ascii="Times New Roman" w:hAnsi="Times New Roman" w:cs="Times New Roman"/>
        </w:rPr>
        <w:sectPr w:rsidR="002F5E22" w:rsidRPr="002F5E22">
          <w:pgSz w:w="11905" w:h="16838"/>
          <w:pgMar w:top="1134" w:right="850" w:bottom="1134" w:left="1701" w:header="0" w:footer="0" w:gutter="0"/>
          <w:cols w:space="720"/>
        </w:sect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bookmarkStart w:id="24" w:name="P1016"/>
      <w:bookmarkEnd w:id="24"/>
      <w:r w:rsidRPr="002F5E22">
        <w:rPr>
          <w:rFonts w:ascii="Times New Roman" w:hAnsi="Times New Roman" w:cs="Times New Roman"/>
        </w:rPr>
        <w:t xml:space="preserve">            Примерная форма протокола (оформления результатов)</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заочного голосования собственников многоквартирного дома,</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расположенного по адресу</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(указать адрес многоквартирного дома)</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 _____________ 20__ г.</w:t>
      </w:r>
    </w:p>
    <w:p w:rsidR="002F5E22" w:rsidRPr="002F5E22" w:rsidRDefault="002F5E22">
      <w:pPr>
        <w:pStyle w:val="ConsPlusNonformat"/>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Место        подведения       итогов       заочного        голосования: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 xml:space="preserve">    Наименование вопросов, поставленных на голосование:</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1. 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2. ________________________________________________________________________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3. ________________________________________________________________________</w:t>
      </w:r>
    </w:p>
    <w:p w:rsidR="002F5E22" w:rsidRPr="002F5E22" w:rsidRDefault="002F5E22">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1102"/>
        <w:gridCol w:w="2198"/>
        <w:gridCol w:w="1727"/>
        <w:gridCol w:w="625"/>
        <w:gridCol w:w="626"/>
        <w:gridCol w:w="625"/>
        <w:gridCol w:w="626"/>
        <w:gridCol w:w="625"/>
        <w:gridCol w:w="626"/>
        <w:gridCol w:w="625"/>
        <w:gridCol w:w="626"/>
        <w:gridCol w:w="626"/>
      </w:tblGrid>
      <w:tr w:rsidR="002F5E22" w:rsidRPr="002F5E22">
        <w:tc>
          <w:tcPr>
            <w:tcW w:w="518" w:type="dxa"/>
            <w:vMerge w:val="restart"/>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N п/п</w:t>
            </w:r>
          </w:p>
        </w:tc>
        <w:tc>
          <w:tcPr>
            <w:tcW w:w="1102" w:type="dxa"/>
            <w:vMerge w:val="restart"/>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N жилого помещения</w:t>
            </w:r>
          </w:p>
        </w:tc>
        <w:tc>
          <w:tcPr>
            <w:tcW w:w="2198" w:type="dxa"/>
            <w:vMerge w:val="restart"/>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Фамилия, имя, отчество собственника помещения в многоквартирном доме (представителя собственника)</w:t>
            </w:r>
          </w:p>
        </w:tc>
        <w:tc>
          <w:tcPr>
            <w:tcW w:w="1727" w:type="dxa"/>
            <w:vMerge w:val="restart"/>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Площадь жилого помещения, принадлежащего собственнику</w:t>
            </w:r>
          </w:p>
        </w:tc>
        <w:tc>
          <w:tcPr>
            <w:tcW w:w="1876" w:type="dxa"/>
            <w:gridSpan w:val="3"/>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Подано голосов "за" по вопросам повестки дня</w:t>
            </w:r>
          </w:p>
        </w:tc>
        <w:tc>
          <w:tcPr>
            <w:tcW w:w="1877" w:type="dxa"/>
            <w:gridSpan w:val="3"/>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Подано голосов "против" по вопросам повестки дня</w:t>
            </w:r>
          </w:p>
        </w:tc>
        <w:tc>
          <w:tcPr>
            <w:tcW w:w="1877" w:type="dxa"/>
            <w:gridSpan w:val="3"/>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Подано голосов "воздержались" по вопросам повестки дня</w:t>
            </w:r>
          </w:p>
        </w:tc>
      </w:tr>
      <w:tr w:rsidR="002F5E22" w:rsidRPr="002F5E22">
        <w:tc>
          <w:tcPr>
            <w:tcW w:w="518" w:type="dxa"/>
            <w:vMerge/>
          </w:tcPr>
          <w:p w:rsidR="002F5E22" w:rsidRPr="002F5E22" w:rsidRDefault="002F5E22">
            <w:pPr>
              <w:rPr>
                <w:rFonts w:ascii="Times New Roman" w:hAnsi="Times New Roman" w:cs="Times New Roman"/>
              </w:rPr>
            </w:pPr>
          </w:p>
        </w:tc>
        <w:tc>
          <w:tcPr>
            <w:tcW w:w="1102" w:type="dxa"/>
            <w:vMerge/>
          </w:tcPr>
          <w:p w:rsidR="002F5E22" w:rsidRPr="002F5E22" w:rsidRDefault="002F5E22">
            <w:pPr>
              <w:rPr>
                <w:rFonts w:ascii="Times New Roman" w:hAnsi="Times New Roman" w:cs="Times New Roman"/>
              </w:rPr>
            </w:pPr>
          </w:p>
        </w:tc>
        <w:tc>
          <w:tcPr>
            <w:tcW w:w="2198" w:type="dxa"/>
            <w:vMerge/>
          </w:tcPr>
          <w:p w:rsidR="002F5E22" w:rsidRPr="002F5E22" w:rsidRDefault="002F5E22">
            <w:pPr>
              <w:rPr>
                <w:rFonts w:ascii="Times New Roman" w:hAnsi="Times New Roman" w:cs="Times New Roman"/>
              </w:rPr>
            </w:pPr>
          </w:p>
        </w:tc>
        <w:tc>
          <w:tcPr>
            <w:tcW w:w="1727" w:type="dxa"/>
            <w:vMerge/>
          </w:tcPr>
          <w:p w:rsidR="002F5E22" w:rsidRPr="002F5E22" w:rsidRDefault="002F5E22">
            <w:pPr>
              <w:rPr>
                <w:rFonts w:ascii="Times New Roman" w:hAnsi="Times New Roman" w:cs="Times New Roman"/>
              </w:rPr>
            </w:pPr>
          </w:p>
        </w:tc>
        <w:tc>
          <w:tcPr>
            <w:tcW w:w="625"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1</w:t>
            </w:r>
          </w:p>
        </w:tc>
        <w:tc>
          <w:tcPr>
            <w:tcW w:w="626"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2</w:t>
            </w:r>
          </w:p>
        </w:tc>
        <w:tc>
          <w:tcPr>
            <w:tcW w:w="625"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3</w:t>
            </w:r>
          </w:p>
        </w:tc>
        <w:tc>
          <w:tcPr>
            <w:tcW w:w="626"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1</w:t>
            </w:r>
          </w:p>
        </w:tc>
        <w:tc>
          <w:tcPr>
            <w:tcW w:w="625"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2</w:t>
            </w:r>
          </w:p>
        </w:tc>
        <w:tc>
          <w:tcPr>
            <w:tcW w:w="626"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3</w:t>
            </w:r>
          </w:p>
        </w:tc>
        <w:tc>
          <w:tcPr>
            <w:tcW w:w="625"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1</w:t>
            </w:r>
          </w:p>
        </w:tc>
        <w:tc>
          <w:tcPr>
            <w:tcW w:w="626"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2</w:t>
            </w:r>
          </w:p>
        </w:tc>
        <w:tc>
          <w:tcPr>
            <w:tcW w:w="626" w:type="dxa"/>
          </w:tcPr>
          <w:p w:rsidR="002F5E22" w:rsidRPr="002F5E22" w:rsidRDefault="002F5E22">
            <w:pPr>
              <w:pStyle w:val="ConsPlusNormal"/>
              <w:jc w:val="center"/>
              <w:rPr>
                <w:rFonts w:ascii="Times New Roman" w:hAnsi="Times New Roman" w:cs="Times New Roman"/>
              </w:rPr>
            </w:pPr>
            <w:r w:rsidRPr="002F5E22">
              <w:rPr>
                <w:rFonts w:ascii="Times New Roman" w:hAnsi="Times New Roman" w:cs="Times New Roman"/>
              </w:rPr>
              <w:t>п. N 3</w:t>
            </w:r>
          </w:p>
        </w:tc>
      </w:tr>
      <w:tr w:rsidR="002F5E22" w:rsidRPr="002F5E22">
        <w:tc>
          <w:tcPr>
            <w:tcW w:w="518" w:type="dxa"/>
          </w:tcPr>
          <w:p w:rsidR="002F5E22" w:rsidRPr="002F5E22" w:rsidRDefault="002F5E22">
            <w:pPr>
              <w:pStyle w:val="ConsPlusNormal"/>
              <w:rPr>
                <w:rFonts w:ascii="Times New Roman" w:hAnsi="Times New Roman" w:cs="Times New Roman"/>
              </w:rPr>
            </w:pPr>
          </w:p>
        </w:tc>
        <w:tc>
          <w:tcPr>
            <w:tcW w:w="1102" w:type="dxa"/>
          </w:tcPr>
          <w:p w:rsidR="002F5E22" w:rsidRPr="002F5E22" w:rsidRDefault="002F5E22">
            <w:pPr>
              <w:pStyle w:val="ConsPlusNormal"/>
              <w:rPr>
                <w:rFonts w:ascii="Times New Roman" w:hAnsi="Times New Roman" w:cs="Times New Roman"/>
              </w:rPr>
            </w:pPr>
          </w:p>
        </w:tc>
        <w:tc>
          <w:tcPr>
            <w:tcW w:w="2198" w:type="dxa"/>
          </w:tcPr>
          <w:p w:rsidR="002F5E22" w:rsidRPr="002F5E22" w:rsidRDefault="002F5E22">
            <w:pPr>
              <w:pStyle w:val="ConsPlusNormal"/>
              <w:rPr>
                <w:rFonts w:ascii="Times New Roman" w:hAnsi="Times New Roman" w:cs="Times New Roman"/>
              </w:rPr>
            </w:pPr>
          </w:p>
        </w:tc>
        <w:tc>
          <w:tcPr>
            <w:tcW w:w="1727"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r>
      <w:tr w:rsidR="002F5E22" w:rsidRPr="002F5E22">
        <w:tc>
          <w:tcPr>
            <w:tcW w:w="518" w:type="dxa"/>
          </w:tcPr>
          <w:p w:rsidR="002F5E22" w:rsidRPr="002F5E22" w:rsidRDefault="002F5E22">
            <w:pPr>
              <w:pStyle w:val="ConsPlusNormal"/>
              <w:rPr>
                <w:rFonts w:ascii="Times New Roman" w:hAnsi="Times New Roman" w:cs="Times New Roman"/>
              </w:rPr>
            </w:pPr>
          </w:p>
        </w:tc>
        <w:tc>
          <w:tcPr>
            <w:tcW w:w="1102" w:type="dxa"/>
          </w:tcPr>
          <w:p w:rsidR="002F5E22" w:rsidRPr="002F5E22" w:rsidRDefault="002F5E22">
            <w:pPr>
              <w:pStyle w:val="ConsPlusNormal"/>
              <w:rPr>
                <w:rFonts w:ascii="Times New Roman" w:hAnsi="Times New Roman" w:cs="Times New Roman"/>
              </w:rPr>
            </w:pPr>
          </w:p>
        </w:tc>
        <w:tc>
          <w:tcPr>
            <w:tcW w:w="2198" w:type="dxa"/>
          </w:tcPr>
          <w:p w:rsidR="002F5E22" w:rsidRPr="002F5E22" w:rsidRDefault="002F5E22">
            <w:pPr>
              <w:pStyle w:val="ConsPlusNormal"/>
              <w:rPr>
                <w:rFonts w:ascii="Times New Roman" w:hAnsi="Times New Roman" w:cs="Times New Roman"/>
              </w:rPr>
            </w:pPr>
          </w:p>
        </w:tc>
        <w:tc>
          <w:tcPr>
            <w:tcW w:w="1727"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r>
      <w:tr w:rsidR="002F5E22" w:rsidRPr="002F5E22">
        <w:tc>
          <w:tcPr>
            <w:tcW w:w="518" w:type="dxa"/>
          </w:tcPr>
          <w:p w:rsidR="002F5E22" w:rsidRPr="002F5E22" w:rsidRDefault="002F5E22">
            <w:pPr>
              <w:pStyle w:val="ConsPlusNormal"/>
              <w:rPr>
                <w:rFonts w:ascii="Times New Roman" w:hAnsi="Times New Roman" w:cs="Times New Roman"/>
              </w:rPr>
            </w:pPr>
          </w:p>
        </w:tc>
        <w:tc>
          <w:tcPr>
            <w:tcW w:w="1102" w:type="dxa"/>
          </w:tcPr>
          <w:p w:rsidR="002F5E22" w:rsidRPr="002F5E22" w:rsidRDefault="002F5E22">
            <w:pPr>
              <w:pStyle w:val="ConsPlusNormal"/>
              <w:rPr>
                <w:rFonts w:ascii="Times New Roman" w:hAnsi="Times New Roman" w:cs="Times New Roman"/>
              </w:rPr>
            </w:pPr>
          </w:p>
        </w:tc>
        <w:tc>
          <w:tcPr>
            <w:tcW w:w="2198" w:type="dxa"/>
          </w:tcPr>
          <w:p w:rsidR="002F5E22" w:rsidRPr="002F5E22" w:rsidRDefault="002F5E22">
            <w:pPr>
              <w:pStyle w:val="ConsPlusNormal"/>
              <w:rPr>
                <w:rFonts w:ascii="Times New Roman" w:hAnsi="Times New Roman" w:cs="Times New Roman"/>
              </w:rPr>
            </w:pPr>
          </w:p>
        </w:tc>
        <w:tc>
          <w:tcPr>
            <w:tcW w:w="1727"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r>
      <w:tr w:rsidR="002F5E22" w:rsidRPr="002F5E22">
        <w:tc>
          <w:tcPr>
            <w:tcW w:w="518" w:type="dxa"/>
          </w:tcPr>
          <w:p w:rsidR="002F5E22" w:rsidRPr="002F5E22" w:rsidRDefault="002F5E22">
            <w:pPr>
              <w:pStyle w:val="ConsPlusNormal"/>
              <w:rPr>
                <w:rFonts w:ascii="Times New Roman" w:hAnsi="Times New Roman" w:cs="Times New Roman"/>
              </w:rPr>
            </w:pPr>
          </w:p>
        </w:tc>
        <w:tc>
          <w:tcPr>
            <w:tcW w:w="1102" w:type="dxa"/>
          </w:tcPr>
          <w:p w:rsidR="002F5E22" w:rsidRPr="002F5E22" w:rsidRDefault="002F5E22">
            <w:pPr>
              <w:pStyle w:val="ConsPlusNormal"/>
              <w:rPr>
                <w:rFonts w:ascii="Times New Roman" w:hAnsi="Times New Roman" w:cs="Times New Roman"/>
              </w:rPr>
            </w:pPr>
          </w:p>
        </w:tc>
        <w:tc>
          <w:tcPr>
            <w:tcW w:w="2198" w:type="dxa"/>
          </w:tcPr>
          <w:p w:rsidR="002F5E22" w:rsidRPr="002F5E22" w:rsidRDefault="002F5E22">
            <w:pPr>
              <w:pStyle w:val="ConsPlusNormal"/>
              <w:rPr>
                <w:rFonts w:ascii="Times New Roman" w:hAnsi="Times New Roman" w:cs="Times New Roman"/>
              </w:rPr>
            </w:pPr>
          </w:p>
        </w:tc>
        <w:tc>
          <w:tcPr>
            <w:tcW w:w="1727"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r>
      <w:tr w:rsidR="002F5E22" w:rsidRPr="002F5E22">
        <w:tc>
          <w:tcPr>
            <w:tcW w:w="518" w:type="dxa"/>
          </w:tcPr>
          <w:p w:rsidR="002F5E22" w:rsidRPr="002F5E22" w:rsidRDefault="002F5E22">
            <w:pPr>
              <w:pStyle w:val="ConsPlusNormal"/>
              <w:rPr>
                <w:rFonts w:ascii="Times New Roman" w:hAnsi="Times New Roman" w:cs="Times New Roman"/>
              </w:rPr>
            </w:pPr>
          </w:p>
        </w:tc>
        <w:tc>
          <w:tcPr>
            <w:tcW w:w="5027" w:type="dxa"/>
            <w:gridSpan w:val="3"/>
            <w:vAlign w:val="center"/>
          </w:tcPr>
          <w:p w:rsidR="002F5E22" w:rsidRPr="002F5E22" w:rsidRDefault="002F5E22">
            <w:pPr>
              <w:pStyle w:val="ConsPlusNormal"/>
              <w:rPr>
                <w:rFonts w:ascii="Times New Roman" w:hAnsi="Times New Roman" w:cs="Times New Roman"/>
              </w:rPr>
            </w:pPr>
            <w:r w:rsidRPr="002F5E22">
              <w:rPr>
                <w:rFonts w:ascii="Times New Roman" w:hAnsi="Times New Roman" w:cs="Times New Roman"/>
              </w:rPr>
              <w:t>Итого (сумма по столбцам)</w:t>
            </w: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5"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c>
          <w:tcPr>
            <w:tcW w:w="626" w:type="dxa"/>
          </w:tcPr>
          <w:p w:rsidR="002F5E22" w:rsidRPr="002F5E22" w:rsidRDefault="002F5E22">
            <w:pPr>
              <w:pStyle w:val="ConsPlusNormal"/>
              <w:rPr>
                <w:rFonts w:ascii="Times New Roman" w:hAnsi="Times New Roman" w:cs="Times New Roman"/>
              </w:rPr>
            </w:pPr>
          </w:p>
        </w:tc>
      </w:tr>
    </w:tbl>
    <w:p w:rsidR="002F5E22" w:rsidRPr="002F5E22" w:rsidRDefault="002F5E22">
      <w:pPr>
        <w:pStyle w:val="ConsPlusNormal"/>
        <w:jc w:val="both"/>
        <w:rPr>
          <w:rFonts w:ascii="Times New Roman" w:hAnsi="Times New Roman" w:cs="Times New Roman"/>
        </w:rPr>
      </w:pP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Инициаторы проведения общего собрания в форме заочного голосования:</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____________________________________________________________  _____________</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(наименование юридического лица, инициатора общего собрания,    (подпись)</w:t>
      </w:r>
    </w:p>
    <w:p w:rsidR="002F5E22" w:rsidRPr="002F5E22" w:rsidRDefault="002F5E22">
      <w:pPr>
        <w:pStyle w:val="ConsPlusNonformat"/>
        <w:jc w:val="both"/>
        <w:rPr>
          <w:rFonts w:ascii="Times New Roman" w:hAnsi="Times New Roman" w:cs="Times New Roman"/>
        </w:rPr>
      </w:pPr>
      <w:r w:rsidRPr="002F5E22">
        <w:rPr>
          <w:rFonts w:ascii="Times New Roman" w:hAnsi="Times New Roman" w:cs="Times New Roman"/>
        </w:rPr>
        <w:t>или Ф.И.О. членов инициативной группы, N их жилых помещений)</w:t>
      </w: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jc w:val="both"/>
        <w:rPr>
          <w:rFonts w:ascii="Times New Roman" w:hAnsi="Times New Roman" w:cs="Times New Roman"/>
        </w:rPr>
      </w:pPr>
    </w:p>
    <w:p w:rsidR="002F5E22" w:rsidRPr="002F5E22" w:rsidRDefault="002F5E22">
      <w:pPr>
        <w:pStyle w:val="ConsPlusNormal"/>
        <w:pBdr>
          <w:top w:val="single" w:sz="6" w:space="0" w:color="auto"/>
        </w:pBdr>
        <w:spacing w:before="100" w:after="100"/>
        <w:jc w:val="both"/>
        <w:rPr>
          <w:rFonts w:ascii="Times New Roman" w:hAnsi="Times New Roman" w:cs="Times New Roman"/>
          <w:sz w:val="2"/>
          <w:szCs w:val="2"/>
        </w:rPr>
      </w:pPr>
    </w:p>
    <w:p w:rsidR="00044830" w:rsidRPr="002F5E22" w:rsidRDefault="00044830">
      <w:pPr>
        <w:rPr>
          <w:rFonts w:ascii="Times New Roman" w:hAnsi="Times New Roman" w:cs="Times New Roman"/>
        </w:rPr>
      </w:pPr>
    </w:p>
    <w:sectPr w:rsidR="00044830" w:rsidRPr="002F5E22" w:rsidSect="004671E5">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22"/>
    <w:rsid w:val="00044830"/>
    <w:rsid w:val="002F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8CB3-E049-459B-B1E6-5D1015CE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5E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5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5E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5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5E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5E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5E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1FAA7488EB168FCB5918AE96FBF8370059DB193C93C19B6167C21A4B94B439F326ABE5233381B9c4uFM" TargetMode="External"/><Relationship Id="rId13" Type="http://schemas.openxmlformats.org/officeDocument/2006/relationships/hyperlink" Target="consultantplus://offline/ref=E41FAA7488EB168FCB5918AE96FBF8370059DB193C93C19B6167C21A4B94B439F326ABE5233381B3c4u6M" TargetMode="External"/><Relationship Id="rId18" Type="http://schemas.openxmlformats.org/officeDocument/2006/relationships/hyperlink" Target="consultantplus://offline/ref=E41FAA7488EB168FCB5918AE96FBF8370350D315399EC19B6167C21A4B94B439F326ABE5233381B9c4u9M" TargetMode="External"/><Relationship Id="rId26" Type="http://schemas.openxmlformats.org/officeDocument/2006/relationships/hyperlink" Target="consultantplus://offline/ref=E41FAA7488EB168FCB5918AE96FBF8370059DA1D3B9FC19B6167C21A4B94B439F326ABE2c2u3M" TargetMode="External"/><Relationship Id="rId3" Type="http://schemas.openxmlformats.org/officeDocument/2006/relationships/webSettings" Target="webSettings.xml"/><Relationship Id="rId21" Type="http://schemas.openxmlformats.org/officeDocument/2006/relationships/hyperlink" Target="consultantplus://offline/ref=E41FAA7488EB168FCB5918AE96FBF8370059DA1D3B9FC19B6167C21A4B94B439F326ABE5233382BAc4u6M" TargetMode="External"/><Relationship Id="rId34" Type="http://schemas.openxmlformats.org/officeDocument/2006/relationships/hyperlink" Target="consultantplus://offline/ref=E41FAA7488EB168FCB5918AE96FBF8370059DA1D3B9FC19B6167C21A4B94B439F326ABE5233382BEc4uDM" TargetMode="External"/><Relationship Id="rId7" Type="http://schemas.openxmlformats.org/officeDocument/2006/relationships/hyperlink" Target="consultantplus://offline/ref=E41FAA7488EB168FCB5918AE96FBF8370059DA153A9DC19B6167C21A4B94B439F326ABE5233381BBc4uCM" TargetMode="External"/><Relationship Id="rId12" Type="http://schemas.openxmlformats.org/officeDocument/2006/relationships/hyperlink" Target="consultantplus://offline/ref=E41FAA7488EB168FCB5918AE96FBF8370059DA1D3B9FC19B6167C21A4Bc9u4M" TargetMode="External"/><Relationship Id="rId17" Type="http://schemas.openxmlformats.org/officeDocument/2006/relationships/hyperlink" Target="consultantplus://offline/ref=E41FAA7488EB168FCB5918AE96FBF8370059DA1D3B9FC19B6167C21A4B94B439F326ABE5233382BAc4u9M" TargetMode="External"/><Relationship Id="rId25" Type="http://schemas.openxmlformats.org/officeDocument/2006/relationships/hyperlink" Target="consultantplus://offline/ref=E41FAA7488EB168FCB5918AE96FBF8370059DA1D3B9FC19B6167C21A4B94B439F326ABE52Bc3u0M" TargetMode="External"/><Relationship Id="rId33" Type="http://schemas.openxmlformats.org/officeDocument/2006/relationships/hyperlink" Target="consultantplus://offline/ref=E41FAA7488EB168FCB5918AE96FBF8370059DB193B9DC19B6167C21A4B94B439F326ABE024c3u2M" TargetMode="External"/><Relationship Id="rId2" Type="http://schemas.openxmlformats.org/officeDocument/2006/relationships/settings" Target="settings.xml"/><Relationship Id="rId16" Type="http://schemas.openxmlformats.org/officeDocument/2006/relationships/hyperlink" Target="consultantplus://offline/ref=E41FAA7488EB168FCB5918AE96FBF8370059DA1D3B9FC19B6167C21A4B94B439F326ABE5233382BAc4u9M" TargetMode="External"/><Relationship Id="rId20" Type="http://schemas.openxmlformats.org/officeDocument/2006/relationships/hyperlink" Target="consultantplus://offline/ref=E41FAA7488EB168FCB5918AE96FBF8370059DA1D3B9FC19B6167C21A4B94B439F326ABE5233382BAc4u6M" TargetMode="External"/><Relationship Id="rId29" Type="http://schemas.openxmlformats.org/officeDocument/2006/relationships/hyperlink" Target="consultantplus://offline/ref=E41FAA7488EB168FCB5918AE96FBF8370059DB193B9DC19B6167C21A4B94B439F326ABE024c3u3M" TargetMode="External"/><Relationship Id="rId1" Type="http://schemas.openxmlformats.org/officeDocument/2006/relationships/styles" Target="styles.xml"/><Relationship Id="rId6" Type="http://schemas.openxmlformats.org/officeDocument/2006/relationships/hyperlink" Target="consultantplus://offline/ref=E41FAA7488EB168FCB5918AE96FBF8370350DA1F3893C19B6167C21A4B94B439F326ABE5233381BAc4u7M" TargetMode="External"/><Relationship Id="rId11" Type="http://schemas.openxmlformats.org/officeDocument/2006/relationships/hyperlink" Target="consultantplus://offline/ref=E41FAA7488EB168FCB5918AE96FBF8370059DA1D3B9FC19B6167C21A4B94B439F326ABE5233280BBc4uBM" TargetMode="External"/><Relationship Id="rId24" Type="http://schemas.openxmlformats.org/officeDocument/2006/relationships/hyperlink" Target="consultantplus://offline/ref=E41FAA7488EB168FCB5918AE96FBF8370059DA1D3B9FC19B6167C21A4Bc9u4M" TargetMode="External"/><Relationship Id="rId32" Type="http://schemas.openxmlformats.org/officeDocument/2006/relationships/hyperlink" Target="consultantplus://offline/ref=E41FAA7488EB168FCB5918AE96FBF8370059DB193B9DC19B6167C21A4B94B439F326ABE024c3u3M" TargetMode="External"/><Relationship Id="rId37" Type="http://schemas.openxmlformats.org/officeDocument/2006/relationships/theme" Target="theme/theme1.xml"/><Relationship Id="rId5" Type="http://schemas.openxmlformats.org/officeDocument/2006/relationships/hyperlink" Target="consultantplus://offline/ref=E41FAA7488EB168FCB5918AE96FBF8370059DB193C93C19B6167C21A4B94B439F326ABE5233381B9c4uFM" TargetMode="External"/><Relationship Id="rId15" Type="http://schemas.openxmlformats.org/officeDocument/2006/relationships/hyperlink" Target="consultantplus://offline/ref=E41FAA7488EB168FCB5918AE96FBF8370059DB193C93C19B6167C21A4B94B439F326ABE5233381B9c4uFM" TargetMode="External"/><Relationship Id="rId23" Type="http://schemas.openxmlformats.org/officeDocument/2006/relationships/hyperlink" Target="consultantplus://offline/ref=E41FAA7488EB168FCB5918AE96FBF8370059DA1D3B9FC19B6167C21A4Bc9u4M" TargetMode="External"/><Relationship Id="rId28" Type="http://schemas.openxmlformats.org/officeDocument/2006/relationships/hyperlink" Target="consultantplus://offline/ref=E41FAA7488EB168FCB5918AE96FBF8370059DA1D3B9FC19B6167C21A4Bc9u4M" TargetMode="External"/><Relationship Id="rId36" Type="http://schemas.openxmlformats.org/officeDocument/2006/relationships/fontTable" Target="fontTable.xml"/><Relationship Id="rId10" Type="http://schemas.openxmlformats.org/officeDocument/2006/relationships/hyperlink" Target="consultantplus://offline/ref=E41FAA7488EB168FCB5918AE96FBF8370059DA1D3B9FC19B6167C21A4B94B439F326ABE5233280BAc4u6M" TargetMode="External"/><Relationship Id="rId19" Type="http://schemas.openxmlformats.org/officeDocument/2006/relationships/hyperlink" Target="consultantplus://offline/ref=E41FAA7488EB168FCB5918AE96FBF8370059DB153C9FC19B6167C21A4B94B439F326ABE5233381BBc4u7M" TargetMode="External"/><Relationship Id="rId31" Type="http://schemas.openxmlformats.org/officeDocument/2006/relationships/hyperlink" Target="consultantplus://offline/ref=E41FAA7488EB168FCB5918AE96FBF8370059DA1D3B9FC19B6167C21A4B94B439F326ABE5233382BBc4u9M" TargetMode="External"/><Relationship Id="rId4" Type="http://schemas.openxmlformats.org/officeDocument/2006/relationships/hyperlink" Target="consultantplus://offline/ref=E41FAA7488EB168FCB5918AE96FBF8370059DB193C93C19B6167C21A4B94B439F326ABE5233381BBc4u9M" TargetMode="External"/><Relationship Id="rId9" Type="http://schemas.openxmlformats.org/officeDocument/2006/relationships/hyperlink" Target="consultantplus://offline/ref=E41FAA7488EB168FCB5918AE96FBF8370350DA1F3893C19B6167C21A4B94B439F326ABE5233381BAc4u7M" TargetMode="External"/><Relationship Id="rId14" Type="http://schemas.openxmlformats.org/officeDocument/2006/relationships/hyperlink" Target="consultantplus://offline/ref=E41FAA7488EB168FCB5918AE96FBF8370059DA153A9EC19B6167C21A4B94B439F326ABE5233380B8c4u8M" TargetMode="External"/><Relationship Id="rId22" Type="http://schemas.openxmlformats.org/officeDocument/2006/relationships/hyperlink" Target="consultantplus://offline/ref=E41FAA7488EB168FCB5918AE96FBF8370059DA1D3B9FC19B6167C21A4Bc9u4M" TargetMode="External"/><Relationship Id="rId27" Type="http://schemas.openxmlformats.org/officeDocument/2006/relationships/hyperlink" Target="consultantplus://offline/ref=E41FAA7488EB168FCB5918AE96FBF8370059DA1D3B9FC19B6167C21A4Bc9u4M" TargetMode="External"/><Relationship Id="rId30" Type="http://schemas.openxmlformats.org/officeDocument/2006/relationships/hyperlink" Target="consultantplus://offline/ref=E41FAA7488EB168FCB5918AE96FBF8370059DB193B9DC19B6167C21A4B94B439F326ABE024c3u2M" TargetMode="External"/><Relationship Id="rId35" Type="http://schemas.openxmlformats.org/officeDocument/2006/relationships/hyperlink" Target="consultantplus://offline/ref=E41FAA7488EB168FCB5918AE96FBF8370059DA1D3B9FC19B6167C21A4B94B439F326ABE2c2u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13328</Words>
  <Characters>75973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2017-01-19T12:46:00Z</dcterms:created>
  <dcterms:modified xsi:type="dcterms:W3CDTF">2017-01-19T12:48:00Z</dcterms:modified>
</cp:coreProperties>
</file>