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6E" w:rsidRPr="00643F6E" w:rsidRDefault="00643F6E">
      <w:pPr>
        <w:pStyle w:val="ConsPlusTitlePage"/>
        <w:rPr>
          <w:rFonts w:ascii="Times New Roman" w:hAnsi="Times New Roman" w:cs="Times New Roman"/>
        </w:rPr>
      </w:pPr>
      <w:bookmarkStart w:id="0" w:name="_GoBack"/>
      <w:bookmarkEnd w:id="0"/>
      <w:r w:rsidRPr="00643F6E">
        <w:rPr>
          <w:rFonts w:ascii="Times New Roman" w:hAnsi="Times New Roman" w:cs="Times New Roman"/>
        </w:rPr>
        <w:br/>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Title"/>
        <w:jc w:val="center"/>
        <w:rPr>
          <w:rFonts w:ascii="Times New Roman" w:hAnsi="Times New Roman" w:cs="Times New Roman"/>
        </w:rPr>
      </w:pPr>
      <w:r w:rsidRPr="00643F6E">
        <w:rPr>
          <w:rFonts w:ascii="Times New Roman" w:hAnsi="Times New Roman" w:cs="Times New Roman"/>
        </w:rPr>
        <w:t>МЕТОДИЧЕСКОЕ ПОСОБИЕ</w:t>
      </w:r>
    </w:p>
    <w:p w:rsidR="00643F6E" w:rsidRPr="00643F6E" w:rsidRDefault="00643F6E">
      <w:pPr>
        <w:pStyle w:val="ConsPlusTitle"/>
        <w:jc w:val="center"/>
        <w:rPr>
          <w:rFonts w:ascii="Times New Roman" w:hAnsi="Times New Roman" w:cs="Times New Roman"/>
        </w:rPr>
      </w:pPr>
      <w:r w:rsidRPr="00643F6E">
        <w:rPr>
          <w:rFonts w:ascii="Times New Roman" w:hAnsi="Times New Roman" w:cs="Times New Roman"/>
        </w:rPr>
        <w:t>ПО СОДЕРЖАНИЮ И РЕМОНТУ ЖИЛИЩНОГО ФОНДА</w:t>
      </w:r>
    </w:p>
    <w:p w:rsidR="00643F6E" w:rsidRPr="00643F6E" w:rsidRDefault="00643F6E">
      <w:pPr>
        <w:pStyle w:val="ConsPlusTitle"/>
        <w:jc w:val="center"/>
        <w:rPr>
          <w:rFonts w:ascii="Times New Roman" w:hAnsi="Times New Roman" w:cs="Times New Roman"/>
        </w:rPr>
      </w:pPr>
    </w:p>
    <w:p w:rsidR="00643F6E" w:rsidRPr="00643F6E" w:rsidRDefault="00643F6E">
      <w:pPr>
        <w:pStyle w:val="ConsPlusTitle"/>
        <w:jc w:val="center"/>
        <w:rPr>
          <w:rFonts w:ascii="Times New Roman" w:hAnsi="Times New Roman" w:cs="Times New Roman"/>
        </w:rPr>
      </w:pPr>
      <w:r w:rsidRPr="00643F6E">
        <w:rPr>
          <w:rFonts w:ascii="Times New Roman" w:hAnsi="Times New Roman" w:cs="Times New Roman"/>
        </w:rPr>
        <w:t>МДК 2-04.2004</w:t>
      </w:r>
    </w:p>
    <w:p w:rsidR="00643F6E" w:rsidRPr="00643F6E" w:rsidRDefault="00643F6E">
      <w:pPr>
        <w:pStyle w:val="ConsPlusNormal"/>
        <w:jc w:val="center"/>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1. ОБЩИЕ ПОЛОЖЕНИЯ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1.1. Настоящее Методическое пособие (далее - Пособие) разработано на основе Гражданского </w:t>
      </w:r>
      <w:hyperlink r:id="rId4" w:history="1">
        <w:r w:rsidRPr="00643F6E">
          <w:rPr>
            <w:rFonts w:ascii="Times New Roman" w:hAnsi="Times New Roman" w:cs="Times New Roman"/>
            <w:color w:val="0000FF"/>
          </w:rPr>
          <w:t>кодекса</w:t>
        </w:r>
      </w:hyperlink>
      <w:r w:rsidRPr="00643F6E">
        <w:rPr>
          <w:rFonts w:ascii="Times New Roman" w:hAnsi="Times New Roman" w:cs="Times New Roman"/>
        </w:rPr>
        <w:t xml:space="preserve"> Российской Федерации &lt;*&gt;, </w:t>
      </w:r>
      <w:hyperlink r:id="rId5" w:history="1">
        <w:r w:rsidRPr="00643F6E">
          <w:rPr>
            <w:rFonts w:ascii="Times New Roman" w:hAnsi="Times New Roman" w:cs="Times New Roman"/>
            <w:color w:val="0000FF"/>
          </w:rPr>
          <w:t>Закона</w:t>
        </w:r>
      </w:hyperlink>
      <w:r w:rsidRPr="00643F6E">
        <w:rPr>
          <w:rFonts w:ascii="Times New Roman" w:hAnsi="Times New Roman" w:cs="Times New Roman"/>
        </w:rPr>
        <w:t xml:space="preserve"> Российской Федерации "О защите прав потребителей" &lt;**&gt;, Федерального </w:t>
      </w:r>
      <w:hyperlink r:id="rId6" w:history="1">
        <w:r w:rsidRPr="00643F6E">
          <w:rPr>
            <w:rFonts w:ascii="Times New Roman" w:hAnsi="Times New Roman" w:cs="Times New Roman"/>
            <w:color w:val="0000FF"/>
          </w:rPr>
          <w:t>закона</w:t>
        </w:r>
      </w:hyperlink>
      <w:r w:rsidRPr="00643F6E">
        <w:rPr>
          <w:rFonts w:ascii="Times New Roman" w:hAnsi="Times New Roman" w:cs="Times New Roman"/>
        </w:rPr>
        <w:t xml:space="preserve"> от 27.12.2002 N 184-ФЗ "О техническом регулировании" с учетом основных положений Федерального </w:t>
      </w:r>
      <w:hyperlink r:id="rId7" w:history="1">
        <w:r w:rsidRPr="00643F6E">
          <w:rPr>
            <w:rFonts w:ascii="Times New Roman" w:hAnsi="Times New Roman" w:cs="Times New Roman"/>
            <w:color w:val="0000FF"/>
          </w:rPr>
          <w:t>закона</w:t>
        </w:r>
      </w:hyperlink>
      <w:r w:rsidRPr="00643F6E">
        <w:rPr>
          <w:rFonts w:ascii="Times New Roman" w:hAnsi="Times New Roman" w:cs="Times New Roman"/>
        </w:rP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обеспечения сохранности, повышения уровня обслуживания жилищного фонда всех форм собственности;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неукоснительной реализации единых требований к содержанию и ремонту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обеспечения реализации прав потребителей жилищных услуг в соответствии с </w:t>
      </w:r>
      <w:hyperlink r:id="rId8" w:history="1">
        <w:r w:rsidRPr="00643F6E">
          <w:rPr>
            <w:rFonts w:ascii="Times New Roman" w:hAnsi="Times New Roman" w:cs="Times New Roman"/>
            <w:color w:val="0000FF"/>
          </w:rPr>
          <w:t>Законом</w:t>
        </w:r>
      </w:hyperlink>
      <w:r w:rsidRPr="00643F6E">
        <w:rPr>
          <w:rFonts w:ascii="Times New Roman" w:hAnsi="Times New Roman" w:cs="Times New Roman"/>
        </w:rPr>
        <w:t xml:space="preserve"> Российской Федерации "О защите прав потребителей".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9" w:history="1">
        <w:r w:rsidRPr="00643F6E">
          <w:rPr>
            <w:rFonts w:ascii="Times New Roman" w:hAnsi="Times New Roman" w:cs="Times New Roman"/>
            <w:color w:val="0000FF"/>
          </w:rPr>
          <w:t>ст. 46</w:t>
        </w:r>
      </w:hyperlink>
      <w:r w:rsidRPr="00643F6E">
        <w:rPr>
          <w:rFonts w:ascii="Times New Roman" w:hAnsi="Times New Roman" w:cs="Times New Roman"/>
        </w:rP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1.4. С принятием Жилищного </w:t>
      </w:r>
      <w:hyperlink r:id="rId10" w:history="1">
        <w:r w:rsidRPr="00643F6E">
          <w:rPr>
            <w:rFonts w:ascii="Times New Roman" w:hAnsi="Times New Roman" w:cs="Times New Roman"/>
            <w:color w:val="0000FF"/>
          </w:rPr>
          <w:t>кодекса</w:t>
        </w:r>
      </w:hyperlink>
      <w:r w:rsidRPr="00643F6E">
        <w:rPr>
          <w:rFonts w:ascii="Times New Roman" w:hAnsi="Times New Roman" w:cs="Times New Roman"/>
        </w:rP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1" w:history="1">
        <w:r w:rsidRPr="00643F6E">
          <w:rPr>
            <w:rFonts w:ascii="Times New Roman" w:hAnsi="Times New Roman" w:cs="Times New Roman"/>
            <w:color w:val="0000FF"/>
          </w:rPr>
          <w:t>Правилами</w:t>
        </w:r>
      </w:hyperlink>
      <w:r w:rsidRPr="00643F6E">
        <w:rPr>
          <w:rFonts w:ascii="Times New Roman" w:hAnsi="Times New Roman" w:cs="Times New Roman"/>
        </w:rP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2. СТРУКТУРА И СОСТАВ РАБОТ И УСЛУГ ПО СОДЕРЖАНИЮ И РЕМОНТУ</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ЖИЛИЩНОГО ФОНДА</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Перечень работ и услуг, входящих в плату за содержание жилья, приведен в </w:t>
      </w:r>
      <w:hyperlink w:anchor="P675" w:history="1">
        <w:r w:rsidRPr="00643F6E">
          <w:rPr>
            <w:rFonts w:ascii="Times New Roman" w:hAnsi="Times New Roman" w:cs="Times New Roman"/>
            <w:color w:val="0000FF"/>
          </w:rPr>
          <w:t>Приложении 1</w:t>
        </w:r>
      </w:hyperlink>
      <w:r w:rsidRPr="00643F6E">
        <w:rPr>
          <w:rFonts w:ascii="Times New Roman" w:hAnsi="Times New Roman" w:cs="Times New Roman"/>
        </w:rPr>
        <w:t xml:space="preserve"> к настоящему Пособию.</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Перечень работ, входящих в плату за ремонт жилья (текущий ремонт), приведен в </w:t>
      </w:r>
      <w:hyperlink w:anchor="P820" w:history="1">
        <w:r w:rsidRPr="00643F6E">
          <w:rPr>
            <w:rFonts w:ascii="Times New Roman" w:hAnsi="Times New Roman" w:cs="Times New Roman"/>
            <w:color w:val="0000FF"/>
          </w:rPr>
          <w:t>Приложении 2</w:t>
        </w:r>
      </w:hyperlink>
      <w:r w:rsidRPr="00643F6E">
        <w:rPr>
          <w:rFonts w:ascii="Times New Roman" w:hAnsi="Times New Roman" w:cs="Times New Roman"/>
        </w:rPr>
        <w:t xml:space="preserve"> к настоящему Пособию.</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СОДЕРЖАНИЕ И РЕМОНТ ЖИЛИЩНОГО ФОНДА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│СОДЕРЖАНИЕ│                                       │РЕМОНТ│</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Содержание общего  │   │Техническое обслуживание│    │ Текущий ремонт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имущества жилого дома│   │  общих коммуникаций,   │    │общего имущества├───────┐</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технических устройств  ├─┐  │   жилого дома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│и технических помещений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жилого дома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Восстановление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исправности или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├─────────────────&gt;│Технический надзор│&lt;─────────────────┤   │работоспособности│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└─┬──────────────┬─┴──────────────────┼──&gt;│   жилого дома,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    частичное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 восстановление  │&lt;────┤</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    его ресурса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Плановые общие   │    │     Плановые общие      │ │   │  с заменой или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│и частичные осмотры │    │   и частичные осмотры   │ │   │ восстановлением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│(обследования) крыш,│    │  (обследования) общих   │ │   │ составных частей│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│чердаков, подъездов,│    │коммуникаций, технических│ │   │   ограниченной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подвалов, фасадов  │    │устройств и технических  │ │   │   номенклатуры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и внешнего      │    │       помещений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благоустройства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│Подготовка к сезонной│&lt;───────────────┤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├────────────────&gt;│     эксплуатации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Крыши, чердаки,  │    │  Общие коммуникации,   │  │      │   Поддержание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│подъезды, подвалы,│    │технические устройства и│  │      │ в исправности и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│фасады и внешнее  │    │  технические помещения │  │      │работоспособности│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благоустройство  │    └────────────────────────┘  │      │   конструкций,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   помещений и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инженерного    │&lt;─┘</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оборудования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      │жилых квартир по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Аварийное обслуживание -  │        │      │заказам и за счет│</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│незамедлительное устранение│&lt;───────┘      │     средств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аварий и неисправностей  │               │потребителей &lt;*&gt;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 Санитарная очистка подъездов,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└───────&gt;│чердаков, подвалов и придомовых│</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         территорий            │</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sz w:val="18"/>
        </w:rPr>
        <w:t xml:space="preserve">         └───────────────────────────────┘</w:t>
      </w:r>
    </w:p>
    <w:p w:rsidR="00643F6E" w:rsidRPr="00643F6E" w:rsidRDefault="00643F6E">
      <w:pPr>
        <w:pStyle w:val="ConsPlusNormal"/>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Рисунок 1. Структура работ и услуг по содержанию и ремонту жилищного фонда.</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 ОБЩИЕ ТРЕБОВАНИЯ К ОРГАНИЗАЦИИ СОДЕРЖАНИЯ И РЕМОНТА</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3.1. Информационные требования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телефон и адрес территориального органа Государственной жилищной инспекции.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Примечание. Данная информация должна размещаться у входов в жилые дома в месте, удобном для ознакомления потребителями.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полное наименование, режим работы всех подразделений, служб и отделов &lt;*&gt;, их адреса и телефоны;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перечень обязательных жилищных и коммунальных услуг ЖКУ, предоставляемых исполнителем в счет установленной ежемесячной оплаты ЖКУ;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порядок и условия выполнения дополнительных работ и услуг по заказам и за счет финансирования потребителями;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порядок, условия и форма обжалования нарушения (неисполнения) исполнителем своих обязательств;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3.2. Договорные требования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2" w:history="1">
        <w:r w:rsidRPr="00643F6E">
          <w:rPr>
            <w:rFonts w:ascii="Times New Roman" w:hAnsi="Times New Roman" w:cs="Times New Roman"/>
            <w:color w:val="0000FF"/>
          </w:rPr>
          <w:t>правил</w:t>
        </w:r>
      </w:hyperlink>
      <w:r w:rsidRPr="00643F6E">
        <w:rPr>
          <w:rFonts w:ascii="Times New Roman" w:hAnsi="Times New Roman" w:cs="Times New Roman"/>
        </w:rP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643F6E" w:rsidRPr="00643F6E" w:rsidRDefault="00643F6E">
      <w:pPr>
        <w:pStyle w:val="ConsPlusNormal"/>
        <w:ind w:firstLine="540"/>
        <w:jc w:val="both"/>
        <w:rPr>
          <w:rFonts w:ascii="Times New Roman" w:hAnsi="Times New Roman" w:cs="Times New Roman"/>
        </w:rPr>
      </w:pPr>
      <w:bookmarkStart w:id="1" w:name="P141"/>
      <w:bookmarkEnd w:id="1"/>
      <w:r w:rsidRPr="00643F6E">
        <w:rPr>
          <w:rFonts w:ascii="Times New Roman" w:hAnsi="Times New Roman" w:cs="Times New Roman"/>
        </w:rP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права, обязанности и ответственность нанимателя по пользованию жильем;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условия оплаты, ее размер и порядок определения и изменения при нарушении обязательств исполнителем;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порядок выявления и регистрации отклонений от установленных критериев качества жилищных и 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порядок и сроки устранения аварий и неисправностей;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перечень членов семьи нанимателя, совместно с ним проживающих;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ответственность наймодателя и нанимателя за нарушение жилищного законодательства.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К договору социального найма должны прилагаться: технический паспорт жилого помещения, акт приема-передачи жилого помещения.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sidRPr="00643F6E">
          <w:rPr>
            <w:rFonts w:ascii="Times New Roman" w:hAnsi="Times New Roman" w:cs="Times New Roman"/>
            <w:color w:val="0000FF"/>
          </w:rPr>
          <w:t>п. 3.2.4</w:t>
        </w:r>
      </w:hyperlink>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bookmarkStart w:id="2" w:name="P152"/>
      <w:bookmarkEnd w:id="2"/>
      <w:r w:rsidRPr="00643F6E">
        <w:rPr>
          <w:rFonts w:ascii="Times New Roman" w:hAnsi="Times New Roman" w:cs="Times New Roman"/>
        </w:rP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 условия, приведенные в </w:t>
      </w:r>
      <w:hyperlink w:anchor="P141" w:history="1">
        <w:r w:rsidRPr="00643F6E">
          <w:rPr>
            <w:rFonts w:ascii="Times New Roman" w:hAnsi="Times New Roman" w:cs="Times New Roman"/>
            <w:color w:val="0000FF"/>
          </w:rPr>
          <w:t>п. 3.2.4</w:t>
        </w:r>
      </w:hyperlink>
      <w:r w:rsidRPr="00643F6E">
        <w:rPr>
          <w:rFonts w:ascii="Times New Roman" w:hAnsi="Times New Roman" w:cs="Times New Roman"/>
        </w:rPr>
        <w:t>, за исключением условий найма;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перечень обязательных работ по содержанию и ремонту общего имущества жилого дома, выполняемых в счет ежемесячной оплаты;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акт проверки технического состояния жилого помещения.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3.2.7. Во всех договорах, упомянутых в </w:t>
      </w:r>
      <w:hyperlink w:anchor="P141" w:history="1">
        <w:r w:rsidRPr="00643F6E">
          <w:rPr>
            <w:rFonts w:ascii="Times New Roman" w:hAnsi="Times New Roman" w:cs="Times New Roman"/>
            <w:color w:val="0000FF"/>
          </w:rPr>
          <w:t>пп. 3.2.4</w:t>
        </w:r>
      </w:hyperlink>
      <w:r w:rsidRPr="00643F6E">
        <w:rPr>
          <w:rFonts w:ascii="Times New Roman" w:hAnsi="Times New Roman" w:cs="Times New Roman"/>
        </w:rPr>
        <w:t xml:space="preserve"> - </w:t>
      </w:r>
      <w:hyperlink w:anchor="P152" w:history="1">
        <w:r w:rsidRPr="00643F6E">
          <w:rPr>
            <w:rFonts w:ascii="Times New Roman" w:hAnsi="Times New Roman" w:cs="Times New Roman"/>
            <w:color w:val="0000FF"/>
          </w:rPr>
          <w:t>3.2.6</w:t>
        </w:r>
      </w:hyperlink>
      <w:r w:rsidRPr="00643F6E">
        <w:rPr>
          <w:rFonts w:ascii="Times New Roman" w:hAnsi="Times New Roman" w:cs="Times New Roman"/>
        </w:rP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3.3. Технологические требования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3.3.2. Технология выполнения работ должна включать в себя: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состав операций;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последовательность выполнения операций;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применяемые материалы, инструмент, приспособления, оснастку, механизмы.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3.3.4. Технологию работ по механизированной уборке территорий целесообразно оформлять в виде маршрутно-технологической карты.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3.4. Требования к аварийному обслуживанию</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history="1">
        <w:r w:rsidRPr="00643F6E">
          <w:rPr>
            <w:rFonts w:ascii="Times New Roman" w:hAnsi="Times New Roman" w:cs="Times New Roman"/>
            <w:color w:val="0000FF"/>
          </w:rPr>
          <w:t>Приложении 1 (п. 3)</w:t>
        </w:r>
      </w:hyperlink>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3.4.3. Основными задачами АРС должны являться: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немедленное направление бригады рабочих (или рабочего) к месту аварии (неисправности) для производства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обеспечение ограждения и патрулирования зон, представляющих опасность для населения в местах обнаружения аварийной ситуации;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3.4.4. АРС вправе: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лифтов;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систем отопления и горячего водоснабжения (тепловых пунктов, бойлерных, котельных, элеваторных узлов);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систем холодного водоснабжения (насосных установок, водокачек), канализации;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электрощитовых жилых домов, дежурного освещения лестничных клеток, подъездов и дворовых территорий;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кодовых запирающих устройств, устройств видеонаблюдения в жилых домах;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датчиков загазованности технических подполий и коллекторов;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установок и средств автоматизированной противопожарной защиты зданий повышенной этажности;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сигнализации несанкционированного открывания дверей подвалов, чердаков, машинных помещений лифтов, электрощитовых.</w:t>
      </w:r>
    </w:p>
    <w:p w:rsidR="00643F6E" w:rsidRPr="00643F6E" w:rsidRDefault="00643F6E">
      <w:pPr>
        <w:pStyle w:val="ConsPlusNormal"/>
        <w:jc w:val="both"/>
        <w:rPr>
          <w:rFonts w:ascii="Times New Roman" w:hAnsi="Times New Roman" w:cs="Times New Roman"/>
        </w:rPr>
      </w:pP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Образец договора</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на аварийное обслуживание (ликвидацию аварий и неисправностей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внутридомового инженерного оборудования и дворовых</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(внутриквартальных) сетей)</w:t>
      </w:r>
    </w:p>
    <w:p w:rsidR="00643F6E" w:rsidRPr="00643F6E" w:rsidRDefault="00643F6E">
      <w:pPr>
        <w:pStyle w:val="ConsPlusNonformat"/>
        <w:jc w:val="both"/>
        <w:rPr>
          <w:rFonts w:ascii="Times New Roman" w:hAnsi="Times New Roman" w:cs="Times New Roman"/>
        </w:rPr>
      </w:pP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Город, муниципальное образование               "__" ________________ г.</w:t>
      </w:r>
    </w:p>
    <w:p w:rsidR="00643F6E" w:rsidRPr="00643F6E" w:rsidRDefault="00643F6E">
      <w:pPr>
        <w:pStyle w:val="ConsPlusNonformat"/>
        <w:jc w:val="both"/>
        <w:rPr>
          <w:rFonts w:ascii="Times New Roman" w:hAnsi="Times New Roman" w:cs="Times New Roman"/>
        </w:rPr>
      </w:pP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Мы, нижеподписавшиеся, аварийно-ремонтная служба</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__________________________________________________________________________,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(полное наименование)</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именуемая в дальнейшем "Исполнитель", в лице начальника ___________________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с одной стороны, и _______________________________________________________,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именуемая в дальнейшем "Заказчик", в лице ________________________________,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с другой стороны, заключили настоящий договор о нижеследующем:</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1.  Заказчик  передает,  а Исполнитель принимает на себя обязанности по</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ликвидации аварий и неисправностей внутридомового инженерного оборудования:</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водопровода,  канализации,  центрального отопления, горячего водоснабжения,</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электросетей, автоматических  систем  пожаротушения и дымоудаления, а также</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наружных  сетей  (если они находятся на балансе Заказчика) в жилых домах по</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следующим адресам:</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___________________________________________________________________________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2. Исполнитель обязан:</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2.1.  Принимать  круглосуточно,  включая  выходные  и  праздничные дни,</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заявки  на  ликвидацию аварий и неисправностей по телефону, факсу или через</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диспетчерский пульт по адресу _____________________________________________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___________________________________________________________________________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2.2.  По  получении заявки немедленно выслать аварийную бригаду рабочих</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для ликвидации аварии или неисправности.</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2.3.  При  необходимости локализовать аварию путем отключения отдельных</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стояков, участков или всей системы, имеющих повреждения, от общих сетей.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2.4.  Ликвидировать неисправность сетей и оборудования путем устранения</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течи,  прочистки  мест засора, частичной или полной замены кранов, сгонов и</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небольших  участков  труб (до 2 м), замены плавких вставок в электрощитах и</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т.п.</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2.5. Производить необходимые для ликвидации аварии сопутствующие работы</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откачку  воды  из подвала, вскрытие полов и пробивку отверстий и борозд,</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отрывку траншей.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2.6.   При  крупных  авариях  сообщать  Заказчику  в  течение  24  ч  о</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выполненных работах и давать предложения по проведению необходимого ремонта</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инженерного     оборудования     и     ликвидации     последствий    аварии</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(штукатурно-малярные работы, заделка вскрытий и т.п.).</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3. Заказчик обязан:</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3.1.  При  вызове аварийно-ремонтной службы направлять представителя на</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место аварии или неисправности инженерных сетей.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3.2.  Обеспечить  свободный  и своевременный доступ аварийной бригаде к</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инженерным  сетям  и  оборудованию  (тепловые  и  водомерные узлы, подвалы,</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щитовые и т.д.).</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3.3.   Выполнять  предложения  Исполнителя  по  ликвидации  последствий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аварии,   организации   содержания   и  ремонта  инженерного  оборудования,</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проведению мер по предотвращению аварийных ситуаций.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4. Стоимость обслуживания:</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4.1.  Общая  площадь  Заказчика,  передаваемая Исполнителю на аварийное</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обслуживание, составляет _____________ м2.</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4.2. Стоимость аварийного обслуживания в составе стоимости содержания и</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ремонта  1 м2 общей площади жилья в течение года установлена администрацией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муниципального образования постановлением от "__" _______ ____ г. N 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4.3. Заказчик в течение 3 дней после заключения договора перечисляет на</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расчетный  счет  Исполнителя  причитающуюся  сумму  средств  за предстоящий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квартал.</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В  последующем,  не  позднее 20-го числа месяца, предшествующего началу</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каждого очередного квартала, перечисляет 1/4 суммы договора.</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За каждый день просрочки платежа Заказчик уплачивает Исполнителю пени в</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размере 0,5% суммы просроченного платежа.</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5.  Спорные  вопросы  между  Исполнителем  и  Заказчиком  разрешаются в</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порядке, установленном законом.</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6. Срок действия настоящего договора устанавливается с "__" ___________</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____ г. по "__" ___________ ____ г.</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7. Юридические адреса сторон:</w:t>
      </w:r>
    </w:p>
    <w:p w:rsidR="00643F6E" w:rsidRPr="00643F6E" w:rsidRDefault="00643F6E">
      <w:pPr>
        <w:pStyle w:val="ConsPlusNonformat"/>
        <w:jc w:val="both"/>
        <w:rPr>
          <w:rFonts w:ascii="Times New Roman" w:hAnsi="Times New Roman" w:cs="Times New Roman"/>
        </w:rPr>
      </w:pP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Исполнитель _______________ (подпись)</w:t>
      </w:r>
    </w:p>
    <w:p w:rsidR="00643F6E" w:rsidRPr="00643F6E" w:rsidRDefault="00643F6E">
      <w:pPr>
        <w:pStyle w:val="ConsPlusNonformat"/>
        <w:jc w:val="both"/>
        <w:rPr>
          <w:rFonts w:ascii="Times New Roman" w:hAnsi="Times New Roman" w:cs="Times New Roman"/>
        </w:rPr>
      </w:pP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 xml:space="preserve">    Заказчик _______________ (подпись)</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3.5. Требования к подготовке жилищного фонда</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к сезонной эксплуатации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3" w:history="1">
        <w:r w:rsidRPr="00643F6E">
          <w:rPr>
            <w:rFonts w:ascii="Times New Roman" w:hAnsi="Times New Roman" w:cs="Times New Roman"/>
            <w:color w:val="0000FF"/>
          </w:rPr>
          <w:t>рекомендаций</w:t>
        </w:r>
      </w:hyperlink>
      <w:r w:rsidRPr="00643F6E">
        <w:rPr>
          <w:rFonts w:ascii="Times New Roman" w:hAnsi="Times New Roman" w:cs="Times New Roman"/>
        </w:rP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4" w:history="1">
        <w:r w:rsidRPr="00643F6E">
          <w:rPr>
            <w:rFonts w:ascii="Times New Roman" w:hAnsi="Times New Roman" w:cs="Times New Roman"/>
            <w:color w:val="0000FF"/>
          </w:rPr>
          <w:t>Приказом</w:t>
        </w:r>
      </w:hyperlink>
      <w:r w:rsidRPr="00643F6E">
        <w:rPr>
          <w:rFonts w:ascii="Times New Roman" w:hAnsi="Times New Roman" w:cs="Times New Roman"/>
        </w:rPr>
        <w:t xml:space="preserve"> Госстроя России от 06.09.2000 N 203), других нормативно-технических документов.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3.6. Требования к организации текущего ремонта</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полносборные    крупнопанельные,    крупноблочные,   со      стенами     из</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кирпича,  естественного  камня  и т.п.   с   железобетонными   перекрытиями</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при нормальных условиях эксплуатации ................................ 3 - 5</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со    стенами     из    кирпича,     естественного     камня  и    т.п.   с</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деревянными    перекрытиями;    деревянные    со     стенами    из   прочих</w:t>
      </w:r>
    </w:p>
    <w:p w:rsidR="00643F6E" w:rsidRPr="00643F6E" w:rsidRDefault="00643F6E">
      <w:pPr>
        <w:pStyle w:val="ConsPlusNonformat"/>
        <w:jc w:val="both"/>
        <w:rPr>
          <w:rFonts w:ascii="Times New Roman" w:hAnsi="Times New Roman" w:cs="Times New Roman"/>
        </w:rPr>
      </w:pPr>
      <w:r w:rsidRPr="00643F6E">
        <w:rPr>
          <w:rFonts w:ascii="Times New Roman" w:hAnsi="Times New Roman" w:cs="Times New Roman"/>
        </w:rPr>
        <w:t>материалов при нормальных условиях эксплуатации .................... 2 - 3.</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При подготовке программ следует предусматривать постановку на ремонт группы близлежащих жилых домов.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3.6.4. Текущий ремонт должен производиться без прекращения обслуживания здания, в том числе тепло-, водо-, энергообеспечения.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643F6E" w:rsidRPr="00643F6E" w:rsidRDefault="00643F6E">
      <w:pPr>
        <w:pStyle w:val="ConsPlusNormal"/>
        <w:ind w:firstLine="540"/>
        <w:jc w:val="both"/>
        <w:rPr>
          <w:rFonts w:ascii="Times New Roman" w:hAnsi="Times New Roman" w:cs="Times New Roman"/>
        </w:rPr>
      </w:pPr>
      <w:bookmarkStart w:id="3" w:name="P308"/>
      <w:bookmarkEnd w:id="3"/>
      <w:r w:rsidRPr="00643F6E">
        <w:rPr>
          <w:rFonts w:ascii="Times New Roman" w:hAnsi="Times New Roman" w:cs="Times New Roman"/>
        </w:rP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кровельные покрытия - 50%;</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покрытия полов - 20%;</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остальные конструкции и инженерное оборудование - 15% их общего объема в жилом здании.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sidRPr="00643F6E">
          <w:rPr>
            <w:rFonts w:ascii="Times New Roman" w:hAnsi="Times New Roman" w:cs="Times New Roman"/>
            <w:color w:val="0000FF"/>
          </w:rPr>
          <w:t>п. 3.6.9</w:t>
        </w:r>
      </w:hyperlink>
      <w:r w:rsidRPr="00643F6E">
        <w:rPr>
          <w:rFonts w:ascii="Times New Roman" w:hAnsi="Times New Roman" w:cs="Times New Roman"/>
        </w:rP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3.7. Требования к организации дополнительных работ и услуг</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по заказам и за счет средств потребителей</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sidRPr="00643F6E">
          <w:rPr>
            <w:rFonts w:ascii="Times New Roman" w:hAnsi="Times New Roman" w:cs="Times New Roman"/>
            <w:color w:val="0000FF"/>
          </w:rPr>
          <w:t>Приложении 3</w:t>
        </w:r>
      </w:hyperlink>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Переоборудование квартир включает в себя: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установку бытовых электроплит взамен газовых плит или плит на твердом топливе;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перенос электрических сетей, нагревательных, сантехнических и газовых приборов;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устройство новых и переоснащение существующих туалетов и ванных комнат;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устройство новых вентиляционных каналов;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Перепланировка квартир включает в себя: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перенос и разборку перегородок;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перенос и устройство дверных проемов;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разукрупнение многокомнатных квартир;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расширение жилой площади за счет вспомогательных помещений и наоборот;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объединение малокомнатных квартир;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устройство или ликвидацию дополнительных кухонь и санузлов;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ликвидацию темных кухонь и входов в кухни через квартиры или жилые помещения;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устройство новых или изменение планировки существующих тамбуров.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3.7.5. Переоборудование и перепланировка нежилых помещений могут осуществляться с целью повышения их потребительских качеств путем: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устройства естественного освещения самостоятельного входа;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выделения в пределах существующей площади помещения для санузла и его оборудования;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устройства вентиляции и т.д.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643F6E" w:rsidRPr="00643F6E" w:rsidRDefault="00643F6E">
      <w:pPr>
        <w:pStyle w:val="ConsPlusNormal"/>
        <w:ind w:firstLine="540"/>
        <w:jc w:val="both"/>
        <w:rPr>
          <w:rFonts w:ascii="Times New Roman" w:hAnsi="Times New Roman" w:cs="Times New Roman"/>
        </w:rPr>
      </w:pPr>
      <w:bookmarkStart w:id="4" w:name="P355"/>
      <w:bookmarkEnd w:id="4"/>
      <w:r w:rsidRPr="00643F6E">
        <w:rPr>
          <w:rFonts w:ascii="Times New Roman" w:hAnsi="Times New Roman" w:cs="Times New Roman"/>
        </w:rP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5" w:history="1">
        <w:r w:rsidRPr="00643F6E">
          <w:rPr>
            <w:rFonts w:ascii="Times New Roman" w:hAnsi="Times New Roman" w:cs="Times New Roman"/>
            <w:color w:val="0000FF"/>
          </w:rPr>
          <w:t>ГК РФ</w:t>
        </w:r>
      </w:hyperlink>
      <w:r w:rsidRPr="00643F6E">
        <w:rPr>
          <w:rFonts w:ascii="Times New Roman" w:hAnsi="Times New Roman" w:cs="Times New Roman"/>
        </w:rPr>
        <w:t>, СНиПов и других действующих нормативных и правовых актов.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3.7.12. Не допускаются переоборудование и перепланировка квартир и нежилых помещений: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ухудшающие условия проживания всех или отдельных жильцов дома или квартиры;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 для использования квартир под нежилые цели без предварительного перевода их в состав нежилого фонда в установленном </w:t>
      </w:r>
      <w:hyperlink r:id="rId16" w:history="1">
        <w:r w:rsidRPr="00643F6E">
          <w:rPr>
            <w:rFonts w:ascii="Times New Roman" w:hAnsi="Times New Roman" w:cs="Times New Roman"/>
            <w:color w:val="0000FF"/>
          </w:rPr>
          <w:t>законодательством</w:t>
        </w:r>
      </w:hyperlink>
      <w:r w:rsidRPr="00643F6E">
        <w:rPr>
          <w:rFonts w:ascii="Times New Roman" w:hAnsi="Times New Roman" w:cs="Times New Roman"/>
        </w:rPr>
        <w:t xml:space="preserve"> порядке.</w:t>
      </w:r>
    </w:p>
    <w:p w:rsidR="00643F6E" w:rsidRPr="00643F6E" w:rsidRDefault="00643F6E">
      <w:pPr>
        <w:pStyle w:val="ConsPlusNormal"/>
        <w:ind w:firstLine="540"/>
        <w:jc w:val="both"/>
        <w:rPr>
          <w:rFonts w:ascii="Times New Roman" w:hAnsi="Times New Roman" w:cs="Times New Roman"/>
        </w:rPr>
      </w:pPr>
      <w:bookmarkStart w:id="5" w:name="P362"/>
      <w:bookmarkEnd w:id="5"/>
      <w:r w:rsidRPr="00643F6E">
        <w:rPr>
          <w:rFonts w:ascii="Times New Roman" w:hAnsi="Times New Roman" w:cs="Times New Roman"/>
        </w:rP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7" w:history="1">
        <w:r w:rsidRPr="00643F6E">
          <w:rPr>
            <w:rFonts w:ascii="Times New Roman" w:hAnsi="Times New Roman" w:cs="Times New Roman"/>
            <w:color w:val="0000FF"/>
          </w:rPr>
          <w:t>Правил</w:t>
        </w:r>
      </w:hyperlink>
      <w:r w:rsidRPr="00643F6E">
        <w:rPr>
          <w:rFonts w:ascii="Times New Roman" w:hAnsi="Times New Roman" w:cs="Times New Roman"/>
        </w:rPr>
        <w:t xml:space="preserve"> пользования жилыми помещениями, содержания жилого дома и придомовой территории, утвержденных постановлением Правительства РФ.</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8" w:history="1">
        <w:r w:rsidRPr="00643F6E">
          <w:rPr>
            <w:rFonts w:ascii="Times New Roman" w:hAnsi="Times New Roman" w:cs="Times New Roman"/>
            <w:color w:val="0000FF"/>
          </w:rPr>
          <w:t>зарегистрированы</w:t>
        </w:r>
      </w:hyperlink>
      <w:r w:rsidRPr="00643F6E">
        <w:rPr>
          <w:rFonts w:ascii="Times New Roman" w:hAnsi="Times New Roman" w:cs="Times New Roman"/>
        </w:rPr>
        <w:t xml:space="preserve"> в государственных учреждениях юстиции в установленном порядке.</w:t>
      </w:r>
    </w:p>
    <w:p w:rsidR="00643F6E" w:rsidRPr="00643F6E" w:rsidRDefault="00643F6E">
      <w:pPr>
        <w:pStyle w:val="ConsPlusNormal"/>
        <w:pBdr>
          <w:top w:val="single" w:sz="6" w:space="0" w:color="auto"/>
        </w:pBdr>
        <w:spacing w:before="100" w:after="100"/>
        <w:jc w:val="both"/>
        <w:rPr>
          <w:rFonts w:ascii="Times New Roman" w:hAnsi="Times New Roman" w:cs="Times New Roman"/>
          <w:sz w:val="2"/>
          <w:szCs w:val="2"/>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color w:val="0A2666"/>
        </w:rPr>
        <w:t>КонсультантПлюс: примечание.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color w:val="0A2666"/>
        </w:rPr>
        <w:t xml:space="preserve">О последствиях самовольного переустройства и (или) самовольной перепланировки жилого помещения см. </w:t>
      </w:r>
      <w:hyperlink r:id="rId19" w:history="1">
        <w:r w:rsidRPr="00643F6E">
          <w:rPr>
            <w:rFonts w:ascii="Times New Roman" w:hAnsi="Times New Roman" w:cs="Times New Roman"/>
            <w:color w:val="0000FF"/>
          </w:rPr>
          <w:t>статью 29</w:t>
        </w:r>
      </w:hyperlink>
      <w:r w:rsidRPr="00643F6E">
        <w:rPr>
          <w:rFonts w:ascii="Times New Roman" w:hAnsi="Times New Roman" w:cs="Times New Roman"/>
          <w:color w:val="0A2666"/>
        </w:rPr>
        <w:t xml:space="preserve"> Жилищного кодекса РФ.</w:t>
      </w:r>
    </w:p>
    <w:p w:rsidR="00643F6E" w:rsidRPr="00643F6E" w:rsidRDefault="00643F6E">
      <w:pPr>
        <w:pStyle w:val="ConsPlusNormal"/>
        <w:pBdr>
          <w:top w:val="single" w:sz="6" w:space="0" w:color="auto"/>
        </w:pBdr>
        <w:spacing w:before="100" w:after="100"/>
        <w:jc w:val="both"/>
        <w:rPr>
          <w:rFonts w:ascii="Times New Roman" w:hAnsi="Times New Roman" w:cs="Times New Roman"/>
          <w:sz w:val="2"/>
          <w:szCs w:val="2"/>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3.7.19. Виновные лица по случаям, изложенным в </w:t>
      </w:r>
      <w:hyperlink w:anchor="P355" w:history="1">
        <w:r w:rsidRPr="00643F6E">
          <w:rPr>
            <w:rFonts w:ascii="Times New Roman" w:hAnsi="Times New Roman" w:cs="Times New Roman"/>
            <w:color w:val="0000FF"/>
          </w:rPr>
          <w:t>пп. 3.7.9</w:t>
        </w:r>
      </w:hyperlink>
      <w:r w:rsidRPr="00643F6E">
        <w:rPr>
          <w:rFonts w:ascii="Times New Roman" w:hAnsi="Times New Roman" w:cs="Times New Roman"/>
        </w:rPr>
        <w:t xml:space="preserve"> - </w:t>
      </w:r>
      <w:hyperlink w:anchor="P362" w:history="1">
        <w:r w:rsidRPr="00643F6E">
          <w:rPr>
            <w:rFonts w:ascii="Times New Roman" w:hAnsi="Times New Roman" w:cs="Times New Roman"/>
            <w:color w:val="0000FF"/>
          </w:rPr>
          <w:t>3.7.13</w:t>
        </w:r>
      </w:hyperlink>
      <w:r w:rsidRPr="00643F6E">
        <w:rPr>
          <w:rFonts w:ascii="Times New Roman" w:hAnsi="Times New Roman" w:cs="Times New Roman"/>
        </w:rPr>
        <w:t xml:space="preserve">, привлекаются к ответственности в соответствии с нормами жилищного </w:t>
      </w:r>
      <w:hyperlink r:id="rId20" w:history="1">
        <w:r w:rsidRPr="00643F6E">
          <w:rPr>
            <w:rFonts w:ascii="Times New Roman" w:hAnsi="Times New Roman" w:cs="Times New Roman"/>
            <w:color w:val="0000FF"/>
          </w:rPr>
          <w:t>законодательства</w:t>
        </w:r>
      </w:hyperlink>
      <w:r w:rsidRPr="00643F6E">
        <w:rPr>
          <w:rFonts w:ascii="Times New Roman" w:hAnsi="Times New Roman" w:cs="Times New Roman"/>
        </w:rPr>
        <w:t xml:space="preserve"> и </w:t>
      </w:r>
      <w:hyperlink r:id="rId21" w:history="1">
        <w:r w:rsidRPr="00643F6E">
          <w:rPr>
            <w:rFonts w:ascii="Times New Roman" w:hAnsi="Times New Roman" w:cs="Times New Roman"/>
            <w:color w:val="0000FF"/>
          </w:rPr>
          <w:t>законодательства</w:t>
        </w:r>
      </w:hyperlink>
      <w:r w:rsidRPr="00643F6E">
        <w:rPr>
          <w:rFonts w:ascii="Times New Roman" w:hAnsi="Times New Roman" w:cs="Times New Roman"/>
        </w:rPr>
        <w:t xml:space="preserve"> об административных правонарушениях.</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3.8. Требования к качеству работ и услуг по содержанию</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и ремонту жилищного фонда</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оценку качества работы организации по обслуживанию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количество обращений потребителей и характер обращений;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показатель отчуждения жителей от сферы жилищного обслуживания;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частные оценки качества по видам жилищных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интегральная оценка деятельности;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 результативность выполнения заявок;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 удовлетворенность работой организации по обслуживанию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3.8.6. Социально-экономической результирующей требований к качеству жилищных услуг должно являться: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возможность корректировки размера оплаты услуг в сторону ее снижения при ненадлежащем их качестве.</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4. СПЕЦИАЛЬНЫЕ ТРЕБОВАНИЯ</w:t>
      </w:r>
    </w:p>
    <w:p w:rsidR="00643F6E" w:rsidRPr="00643F6E" w:rsidRDefault="00643F6E">
      <w:pPr>
        <w:pStyle w:val="ConsPlusNormal"/>
        <w:jc w:val="center"/>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4.1. Требования пожарной безопасности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2" w:history="1">
        <w:r w:rsidRPr="00643F6E">
          <w:rPr>
            <w:rFonts w:ascii="Times New Roman" w:hAnsi="Times New Roman" w:cs="Times New Roman"/>
            <w:color w:val="0000FF"/>
          </w:rPr>
          <w:t>законом</w:t>
        </w:r>
      </w:hyperlink>
      <w:r w:rsidRPr="00643F6E">
        <w:rPr>
          <w:rFonts w:ascii="Times New Roman" w:hAnsi="Times New Roman" w:cs="Times New Roman"/>
        </w:rP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3" w:history="1">
        <w:r w:rsidRPr="00643F6E">
          <w:rPr>
            <w:rFonts w:ascii="Times New Roman" w:hAnsi="Times New Roman" w:cs="Times New Roman"/>
            <w:color w:val="0000FF"/>
          </w:rPr>
          <w:t>правил</w:t>
        </w:r>
      </w:hyperlink>
      <w:r w:rsidRPr="00643F6E">
        <w:rPr>
          <w:rFonts w:ascii="Times New Roman" w:hAnsi="Times New Roman" w:cs="Times New Roman"/>
        </w:rP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4.1.6. В обязанность организаций, обслуживающих жилищный фонд, входит также выполнение следующих требований: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обеспечение свободных проходов для передвижения людей на лестницах и противопожарных переходах;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размещение противопожарного инвентаря и оборудования в местах, предусмотренных пожарной инструкцией;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4.2. Санитарно-эпидемиологические требования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4.2.2. Требования к содержанию общего имущества жилых зданий: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 подвалы и технические подполья должны быть защищены от проникновения животных: грызунов, кошек и собак;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4.2.3. Требования к содержанию придомовой территории: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4.2.4. Требования к организации сбора бытовых отходов: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требования к содержанию мусоропроводов: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крышки загрузочных клапанов на лестничных клетках должны иметь плотный притвор с исправными резиновыми прокладками;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участок этажной, межэтажной площадки под крышкой загрузочного клапана должен исправно убираться;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состав дезинфицирующих средств, применяемых для мойки ствола мусоропровода, регулируется соответствующими правилами и нормами;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требования к придомовым площадкам для мусора и организации вывоза мусора: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конструкция площадки должна быть типовой либо ее устройство производится по ее специально разработанному проекту;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4.2.5. Требования к содержанию зеленых насаждений: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на озелененных территориях запрещается: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сбрасывать снег с крыш на участки, занятые насаждениями, без принятия мер, обеспечивающих сохранность деревьев и кустарников;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парковать автотранспорт на газонах и садовых дорожках.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 нарушение санитарного законодательства установлена дисциплинарная, административная и уголовная ответственность.</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4.3. Требования к содержанию и ремонту внутридомового</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газового оборудования (ВДГО)</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4.3.5. Эксплуатация ВДГО в отдельных квартирах и помещениях не допускается при: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аварийном состоянии жилого дома или квартиры (осадка фундамента, повреждение несущих конструкций и других признаках);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наличии разрушений штукатурки потолков и стен или сквозных отверстий в перекрытиях и стенах;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отсутствии или нарушении тяги в дымовых и вентиляционных каналах;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неисправности внутренних устройств газоснабжения, требующих ремонта;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наличии запаха газа.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4.3.6. Организация по обслуживанию жилищного фонда должна: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содержать в технически исправном состоянии вентиляционные каналы и дымоходы;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обеспечить исправность стационарных трубок диаметром 25 мм для отбора проб воздуха из технических подполий и подвалов;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не загромождать места расположения газовых колодцев, крышек коверов подземных газопроводов, очищать их в зимнее время от льда и снега;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обеспечить соблюдение требований технического и санитарного состояния помещений, где размещены устройства газоснабжения;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контролировать соблюдение Правил пользования газом проживающими.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дымоходов: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кирпичные - один раз в три месяца;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асбоцементные, гончарные и из жаростойкого бетона - один раз в год;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отопительно-варочных печей - три раза в год (перед началом и среди отопительного сезона, а также в весеннее время);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отопительных печей и котлов - один раз в год (перед отопительным сезоном);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вентиляционных каналов помещений, в которых установлены газовые приборы, - не реже двух раз в год (зимой и летом).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4.4. Требования к содержанию и ремонту лифтов</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4" w:history="1">
        <w:r w:rsidRPr="00643F6E">
          <w:rPr>
            <w:rFonts w:ascii="Times New Roman" w:hAnsi="Times New Roman" w:cs="Times New Roman"/>
            <w:color w:val="0000FF"/>
          </w:rPr>
          <w:t>порядке</w:t>
        </w:r>
      </w:hyperlink>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643F6E" w:rsidRPr="00643F6E" w:rsidRDefault="00643F6E">
      <w:pPr>
        <w:pStyle w:val="ConsPlusNormal"/>
        <w:ind w:firstLine="540"/>
        <w:jc w:val="both"/>
        <w:rPr>
          <w:rFonts w:ascii="Times New Roman" w:hAnsi="Times New Roman" w:cs="Times New Roman"/>
        </w:rPr>
      </w:pPr>
      <w:bookmarkStart w:id="6" w:name="P506"/>
      <w:bookmarkEnd w:id="6"/>
      <w:r w:rsidRPr="00643F6E">
        <w:rPr>
          <w:rFonts w:ascii="Times New Roman" w:hAnsi="Times New Roman" w:cs="Times New Roman"/>
        </w:rP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иметь укомплектованный штат работников, занятых эксплуатацией лифтов;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проводить подготовку и аттестацию работников в области промышленной безопасности;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иметь комплект нормативных правовых актов и нормативных технических документов, устанавливающих правила ведения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обеспечивать производственный контроль за соблюдением требований промышленной безопасности;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проводить техническое диагностирование, обследование лифтов и вывод лифтов из эксплуатации при истечении установленного срока;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предотвращать проникновение в помещения лифта посторонних лиц;</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выполнять предписания органов Госгортехнадзора России и его должностных лиц, выдаваемые ими в соответствии со своими полномочиями;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вести учет аварий, инцидентов и несчастных случаев на лифте;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643F6E" w:rsidRPr="00643F6E" w:rsidRDefault="00643F6E">
      <w:pPr>
        <w:pStyle w:val="ConsPlusNormal"/>
        <w:ind w:firstLine="540"/>
        <w:jc w:val="both"/>
        <w:rPr>
          <w:rFonts w:ascii="Times New Roman" w:hAnsi="Times New Roman" w:cs="Times New Roman"/>
        </w:rPr>
      </w:pPr>
      <w:bookmarkStart w:id="7" w:name="P522"/>
      <w:bookmarkEnd w:id="7"/>
      <w:r w:rsidRPr="00643F6E">
        <w:rPr>
          <w:rFonts w:ascii="Times New Roman" w:hAnsi="Times New Roman" w:cs="Times New Roman"/>
        </w:rPr>
        <w:t>4.4.4. Нормативными техническими документами, регламентирующими обслуживание и ремонт лифтов, предусмотрены два блока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систему технического обслуживания, состоящую из: периодических осмотров; текущих ремонтов; аварийно-технического обслуживания;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систему восстановления ресурса лифта, состоящую из: капитального ремонта (замены оборудования); модернизации при эксплуатации.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В этом случае обязанности и ответственность при выполнении </w:t>
      </w:r>
      <w:hyperlink w:anchor="P506" w:history="1">
        <w:r w:rsidRPr="00643F6E">
          <w:rPr>
            <w:rFonts w:ascii="Times New Roman" w:hAnsi="Times New Roman" w:cs="Times New Roman"/>
            <w:color w:val="0000FF"/>
          </w:rPr>
          <w:t>пп. 4.4.3</w:t>
        </w:r>
      </w:hyperlink>
      <w:r w:rsidRPr="00643F6E">
        <w:rPr>
          <w:rFonts w:ascii="Times New Roman" w:hAnsi="Times New Roman" w:cs="Times New Roman"/>
        </w:rPr>
        <w:t xml:space="preserve"> и </w:t>
      </w:r>
      <w:hyperlink w:anchor="P522" w:history="1">
        <w:r w:rsidRPr="00643F6E">
          <w:rPr>
            <w:rFonts w:ascii="Times New Roman" w:hAnsi="Times New Roman" w:cs="Times New Roman"/>
            <w:color w:val="0000FF"/>
          </w:rPr>
          <w:t>4.4.4</w:t>
        </w:r>
      </w:hyperlink>
      <w:r w:rsidRPr="00643F6E">
        <w:rPr>
          <w:rFonts w:ascii="Times New Roman" w:hAnsi="Times New Roman" w:cs="Times New Roman"/>
        </w:rPr>
        <w:t xml:space="preserve"> определяются договором между организацией, обслуживающей жилищный фонд, и специализированной организацией.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4.4.9. В соответствии с </w:t>
      </w:r>
      <w:hyperlink r:id="rId25" w:history="1">
        <w:r w:rsidRPr="00643F6E">
          <w:rPr>
            <w:rFonts w:ascii="Times New Roman" w:hAnsi="Times New Roman" w:cs="Times New Roman"/>
            <w:color w:val="0000FF"/>
          </w:rPr>
          <w:t>Постановлением</w:t>
        </w:r>
      </w:hyperlink>
      <w:r w:rsidRPr="00643F6E">
        <w:rPr>
          <w:rFonts w:ascii="Times New Roman" w:hAnsi="Times New Roman" w:cs="Times New Roman"/>
        </w:rP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кабине должны быть указаны сведения: о грузоподъемности лифта, вместимости (количество человек), фирме-изготовителе и заводской номер.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4.4.11. Организация, обслуживающая жилищный фонд, обязана: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обеспечивать бесперебойное электроснабжение электрооборудования лифта;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обеспечивать исправность стационарного электрического освещения нормативной мощности: этажных площадок, проходов к машинному помещению;</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поддерживать надлежащее санитарное состояние пола и стен кабины лифта;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6" w:history="1">
        <w:r w:rsidRPr="00643F6E">
          <w:rPr>
            <w:rFonts w:ascii="Times New Roman" w:hAnsi="Times New Roman" w:cs="Times New Roman"/>
            <w:color w:val="0000FF"/>
          </w:rPr>
          <w:t>Правилами</w:t>
        </w:r>
      </w:hyperlink>
      <w:r w:rsidRPr="00643F6E">
        <w:rPr>
          <w:rFonts w:ascii="Times New Roman" w:hAnsi="Times New Roman" w:cs="Times New Roman"/>
        </w:rPr>
        <w:t xml:space="preserve"> устройства и безопасной эксплуатации лифта.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Результаты технического диагностирования лифта отражаются в паспорте лифта и в актах установленной формы.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4.5. Требования к содержанию и ремонту жилых зданий</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в особых районах</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Основные положения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Районы просадочных грунтов</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4.5.7. Восстановление и усиление деформированных зданий должно осуществляться по проектам.</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Районы засоленных грунтов</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Районы подрабатываемых территорий</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4.5.14. Конструктивные меры защиты зданий, построенных без учета влияния подземных работ, должны назначаться по проекту.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Результаты осмотра следует оформлять актом.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Районы сейсмические (6 баллов и выше)</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Здания, сейсмичность которых окажется недостаточной, должны быть усилены при очередном капитальном ремонте по специальному проекту.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Здания, признанные особо опасными, не подлежащими усилению и восстановлению, должны планироваться на снос в первую очередь.</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Районы вечной мерзлоты</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первые два-три года эксплуатации здания наблюдения следует проводить: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4.5.34. Устраивать в проветриваемом подполье складские помещения, хранить топливо и другие материалы не допускается.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4.5.35. Затекание под здание поверхностных вод с тротуаров и придомовой территории не допускается.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4.5.38. Промерзание специально созданного под зданием талика не допускается.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Результаты осмотров должны быть занесены в специальные журналы с записью обнаруженных дефектов и отметкой об их устранении.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4.5.42. Не допускаются скопление или застой воды у здания и на всей площади застройки.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Проветриваемые подполья зданий должны очищаться от снега и наледей.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4.5.46. Появление и развитие на территории наледей должно быть приостановлено и ликвидировано.</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5. КОНТРОЛЬ СОБЛЮДЕНИЯ ТРЕБОВАНИЙ К СОДЕРЖАНИЮ И РЕМОНТУ</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ЖИЛИЩНОГО ФОНДА</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bookmarkStart w:id="8" w:name="P650"/>
      <w:bookmarkEnd w:id="8"/>
      <w:r w:rsidRPr="00643F6E">
        <w:rPr>
          <w:rFonts w:ascii="Times New Roman" w:hAnsi="Times New Roman" w:cs="Times New Roman"/>
        </w:rPr>
        <w:t>5.1. Контроль соблюдения требований к содержанию и ремонту жилищного фонда в пределах своей компетенции осуществляется: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Главной государственной жилищной инспекцией Российской Федерации и ее территориальными подразделениями;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федеральным органом по стандартизации, метрологии и сертификации и его территориальными подразделениями;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федеральным органом санитарно-эпидемиологического надзора и его территориальными подразделениями;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федеральным органом противопожарной службы и его территориальными подразделениями;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общественными объединениями потребителей, домовладельцев и собственников жилья, их союзами и ассоциациями.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xml:space="preserve">5.2. Органы управления жилищным фондом, надзорные органы, организации и объединения, поименованные в </w:t>
      </w:r>
      <w:hyperlink w:anchor="P650" w:history="1">
        <w:r w:rsidRPr="00643F6E">
          <w:rPr>
            <w:rFonts w:ascii="Times New Roman" w:hAnsi="Times New Roman" w:cs="Times New Roman"/>
            <w:color w:val="0000FF"/>
          </w:rPr>
          <w:t>п. 5.1</w:t>
        </w:r>
      </w:hyperlink>
      <w:r w:rsidRPr="00643F6E">
        <w:rPr>
          <w:rFonts w:ascii="Times New Roman" w:hAnsi="Times New Roman" w:cs="Times New Roman"/>
        </w:rPr>
        <w:t>, вправе осуществлять контроль соблюдения требований к содержанию и ремонту жилищного фонда в следующих формах.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Проведение плановых и внеочередных проверок: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соответствие фактических объемов и качества предоставляемых жилищных и 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Осуществление иных действий, предусмотренных законодательством Российской Федерации.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Результаты контроля должны направляться в органы местного самоуправления, управляющие организации (компании), исполнителям работ (услуг).</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right"/>
        <w:rPr>
          <w:rFonts w:ascii="Times New Roman" w:hAnsi="Times New Roman" w:cs="Times New Roman"/>
        </w:rPr>
      </w:pPr>
      <w:r w:rsidRPr="00643F6E">
        <w:rPr>
          <w:rFonts w:ascii="Times New Roman" w:hAnsi="Times New Roman" w:cs="Times New Roman"/>
        </w:rPr>
        <w:t>Приложение 1</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bookmarkStart w:id="9" w:name="P675"/>
      <w:bookmarkEnd w:id="9"/>
      <w:r w:rsidRPr="00643F6E">
        <w:rPr>
          <w:rFonts w:ascii="Times New Roman" w:hAnsi="Times New Roman" w:cs="Times New Roman"/>
        </w:rPr>
        <w:t>ПЕРЕЧЕНЬ</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РАБОТ, ВХОДЯЩИХ В ПЛАТУ ЗА СОДЕРЖАНИЕ ЖИЛЬЯ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 Содержание общего имущества жилого дома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Указанные работы выполняются только при их обнаружении.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стены и фасады: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отбивка отслоившейся отделки наружной поверхности стен (штукатурки, облицовочной плитки);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удаление элементов декора, представляющих опасность;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укрепление козырьков, ограждений и перил крылец;</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крыши и водосточные системы: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уборка мусора и грязи с кровли;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удаление снега и наледи с кровель;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укрепление оголовков дымовых, вентиляционных труб и металлических покрытий парапета;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укрепление защитной решетки водоприемной воронки;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водоприемной воронки внутреннего водостока;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внутреннего металлического водостока от засорения;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внутреннего водостока из полиэтиленовых труб;</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закрытие слуховых окон, люков и входов на чердак;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проверка исправности оголовков дымоходов и вентиляционных каналов с регистрацией результатов в журнале;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антисептирование и антипирирование деревянных конструкций;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оконные и дверные заполнения: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недостающих, частично разбитых и укрепление слабо укрепленных стекол в дверных и оконных заполнениях;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укрепление или регулировка пружин, доводчиков и амортизаторов на входных дверях;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или укрепление ручек и шпингалетов на оконных и дверных заполнениях;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закрытие подвальных и чердачных дверей, металлических решеток и лазов на замки;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утепление оконных и дверных проемов;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внешнее благоустройство:</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укрепление флагодержателей, указателей улиц и лестниц;</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вывеска и снятие флагов;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протирка указателей;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закрытие и раскрытие продухов;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урн;</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окраска урн;</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окраска решетчатых ограждений, ворот, оград;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погрузка и разгрузка травы, листьев, веток; погрузка и разгрузка крупногабаритных бытовых отходов;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агротехнические мероприятия по уходу за зелеными насаждениями;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подготовка к сезонной эксплуатации оборудования детских и спортивных площадок;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 санитарная уборка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ежедневное влажное подметание лестничных площадок и маршей нижних 2 этажей;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еженедельное влажное подметание лестничных площадок и маршей выше 2-го этажа;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ежедневное влажное подметание мест перед загрузочными клапанами мусоропроводов;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ежедневное мытье пола кабины лифта;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ежемесячное мытье лестничных площадок и маршей;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 санитарная очистка придомовой территории: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постоянно:</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уборка контейнерных площадок;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очистка урн от мусора;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холодный период: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уборка от снега и наледи площадки перед входом в подъезд, очистка металлической решетки и приямка;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уборка снега с тротуаров и внутриквартальных проездов;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посыпка территории противогололедными составами и материалами;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теплый период: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подметание территории в дни без осадков и в дни с осадками до 2 см;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уборка и поливка газонов;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сезонное выкашивание газонов.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2. Техническое обслуживание общих коммуникаций, технических устройств и технических помещений жилого дома: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центральное отопление: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консервация и расконсервация систем центрального отопления;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регулировка трехходовых и пробковых кранов, вентилей и задвижек в технических подпольях, помещениях элеваторных узлов, бойлерных;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регулировка и набивка сальников;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уплотнение сгонов;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очистка от накипи запорной арматуры;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испытание систем центрального отопления;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отключение радиаторов при их течи;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очистка грязевиков воздухосборников, вантузов;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промывка системы центрального отопления и горячего водоснабжения гидравлическим и гидропневматическим способом;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слив воды и наполнение водой системы отопления;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ликвидация воздушных пробок в радиаторах и стояках;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утепление трубопроводов в чердачных помещениях и технических подпольях;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водопровод и канализация, горячее водоснабжение: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уплотнение сгонов;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регулировка смывных бачков в технических помещениях;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трубопроводов горячего и холодного водоснабжения;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временная заделка свищей и трещин на внутренних трубопроводах и стояках;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консервация и расконсервация поливочной системы;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утепление трубопроводов;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дренажных систем;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проверка исправности канализационной вытяжки;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канализационных стояков от жировых отложений;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проветривание канализационных колодцев;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люков и закрытие крышек канализационных колодцев;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дворовой канализационной сети;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устранение течи санитарно-технических приборов в технических подпольях, помещениях элеваторных узлов, бойлерных;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утепление трубопроводов в технических подпольях;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электроснабжение: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перегоревших электроламп;</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укрепление плафонов и ослабленных участков наружной электропроводки;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клемм и соединений в групповых щитках и распределительных шкафах;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запирающих устройств и закрытие на замки групповых щитков и распределительных шкафов;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снятие показаний домовых, групповых электросчетчиков;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проверка заземления электрокабелей;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замеры сопротивления изоляции трубопроводов;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проверка заземления оборудования;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специальные общедомовые технические устройства: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лифты: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ежесуточные регламентные работы;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круглосуточное аварийное обслуживание.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мусоропроводы: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удаление мусора из мусороприемных камер;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уборка мусороприемных камер;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уборка вокруг загрузочных клапанов мусоропроводов;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мойка сменных мусоросборников;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мойка нижней части ствола и шибера мусоропровода;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дезинфекция мусоросборников;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устранение засорений.</w:t>
      </w:r>
    </w:p>
    <w:p w:rsidR="00643F6E" w:rsidRPr="00643F6E" w:rsidRDefault="00643F6E">
      <w:pPr>
        <w:pStyle w:val="ConsPlusNormal"/>
        <w:ind w:firstLine="540"/>
        <w:jc w:val="both"/>
        <w:rPr>
          <w:rFonts w:ascii="Times New Roman" w:hAnsi="Times New Roman" w:cs="Times New Roman"/>
        </w:rPr>
      </w:pPr>
      <w:bookmarkStart w:id="10" w:name="P787"/>
      <w:bookmarkEnd w:id="10"/>
      <w:r w:rsidRPr="00643F6E">
        <w:rPr>
          <w:rFonts w:ascii="Times New Roman" w:hAnsi="Times New Roman" w:cs="Times New Roman"/>
        </w:rPr>
        <w:t>3. Аварийное обслуживание: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водопровод и канализация, горячее водоснабжение: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и замена сгонов на трубопроводе;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бандажей на трубопроводе;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небольших участков трубопровода (до 2 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ликвидация засора канализации внутри строения;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ликвидация засора канализационных труб "лежаков" до первого колодца;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свищей и зачеканка раструбов;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неисправных сифонов и небольших участков трубопроводов (до 2 м), связанная с устранением засора или течи;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выполнение сварочных работ при ремонте или замене трубопровода;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центральное отопление: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и замена аварийно-поврежденной запорной арматуры;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ликвидация течи путем уплотнения соединений труб, арматуры и нагревательных приборов;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и замена сгонов на трубопроводе;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небольших участков трубопровода (до 2 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выполнение сварочных работ при ремонте или замене участков трубопровода;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 электроснабжение: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(восстановление) неисправных участков электрической сети;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плавких вставок в электрощитах;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 сопутствующие работы при ликвидации аварий: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отрывка траншей;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откачка воды из подвала;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вскрытие полов, пробивка отверстий и борозд над скрытыми трубопроводами;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right"/>
        <w:rPr>
          <w:rFonts w:ascii="Times New Roman" w:hAnsi="Times New Roman" w:cs="Times New Roman"/>
        </w:rPr>
      </w:pPr>
      <w:r w:rsidRPr="00643F6E">
        <w:rPr>
          <w:rFonts w:ascii="Times New Roman" w:hAnsi="Times New Roman" w:cs="Times New Roman"/>
        </w:rPr>
        <w:t>Приложение 2</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bookmarkStart w:id="11" w:name="P820"/>
      <w:bookmarkEnd w:id="11"/>
      <w:r w:rsidRPr="00643F6E">
        <w:rPr>
          <w:rFonts w:ascii="Times New Roman" w:hAnsi="Times New Roman" w:cs="Times New Roman"/>
        </w:rPr>
        <w:t>ПЕРЕЧЕНЬ</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РАБОТ, ВХОДЯЩИХ В ПЛАТУ ЗА РЕМОНТ ЖИЛЬЯ (ТЕКУЩИЙ РЕМОНТ)</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 Фундаменты: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и расшивка швов, трещин, восстановление облицовки фундаментов стен и др.;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устранение местных деформаций путем перекладки, усиления, стяжки и др.;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поврежденных участков гидроизоляции фундаментов;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усиление (устройство) фундаментов под оборудование (вентиляционное, насосное и др.);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отдельных участков ленточных, столбовых фундаментов, фундаментных "стульев" под деревянными зданиями;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устройство и ремонт вентиляционных продухов;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или ремонт отмостки;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приямков, входов в подвалы.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2. Стены и фасады: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трещин, расшивка швов, перекладка отдельных участков кирпичных стен;</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герметизация стыков элементов полносборных зданий, заделка выбоин и трещин на поверхности блоков и панелей;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отверстий, гнезд, борозд;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отдельных простенков, перемычек, карнизов;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пескоструйная очистка, промывка фасадов, лоджий и балконов зданий до 2 этажей;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(восстановление) угрожающих падением архитектурных деталей, облицовочных плиток, отдельных кирпичей; восстановление лепных деталей;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отдельных венцов, элементов каркаса; укрепление, утепление, конопатка пазов; смена участков обшивки деревянных стен;</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утепление промерзающих участков стен в отдельных помещениях;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покрытий, выступающих частей по фасаду. Замена сливов на оконных проемах;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поврежденных участков штукатурки и облицовки;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и окраска фасадов одно- и двухэтажных зданий.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 Перекрытия: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швов в стыках сборных железобетонных перекрытий;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выбоин и трещин в железобетонных конструкциях;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утепление верхних полок и стальных балок на чердаке, окраска балок.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 Крыши: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антисептическая и противопожарная защита деревянных конструкций;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водосточных труб;</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и частичная замена участков кровель, выполненных из различных материалов, по технологии заводов-изготовителей;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и устройство новых переходов на чердак через трубы отопления, вентиляционных коробов;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и ремонт коньковых и карнизных вентиляционных продухов;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гидроизоляционного и восстановление утепляющего слоя чердачного покрытия;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слуховых окон и выходов на крыши;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оборудование стационарных устройств для крепления страховочных канатов.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5. Оконные и дверные заполнения: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восстановление отдельных элементов, частичная замена оконных и дверных заполнений;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доводчиков пружин, упоров и пр.;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оконных и дверных приборов.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6. Межквартирные перегородки: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усиление, смена отдельных участков деревянных перегородок;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трещин плитных перегородок, перекладка отдельных их участков;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сопряжений со смежными конструкциями и др.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7. Лестницы, балконы, крыльца (зонты-козырьки) над входами в подъезды, подвалы, над балконами верхних этажей: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выбоин, трещин ступеней лестниц и площадок;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отдельных ступеней, проступей, подступенков;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частичная замена и укрепление металлических перил;</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то же, элементов деревянных лестниц;</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устройство металлических решеток, ограждений окон подвальных помещений, козырьков над входами в подвал.</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8. Полы: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отдельных участков полов и покрытия полов в местах, относящихся к обязательному имуществу дома;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9. Печи и очаги, пользователями которых являются более одной квартиры: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все виды работ по устранению неисправностей печей и очагов, перекладка их в отдельных случаях;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перекладка отдельных участков дымовых труб, патрубков боровов.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10. Внутренняя отделка: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штукатурки стен и потолков отдельными местами; облицовки стен и полов керамической и другой плиткой отдельными участками;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11. Центральное отопление: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отдельных участков трубопроводов, секций отопительных приборов, запорной и регулировочной арматуры;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(при необходимости) воздушных кранов;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утепление труб, приборов, расширительных баков, пандусов;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перекладка, обмуровка котлов, дутьевых каналов, боровов, дымовых труб в котельной;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отдельных секций у чугунных котлов, арматуры, контрольно-измерительных приборов, колосников; гидравлические испытания систем;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отдельных электромоторов или насосов малой мощности;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разрушенной тепловой изоляции.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12. Водопровод и канализация, горячее водоснабжение: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утепление и замена арматуры водонапорных баков на чердаке;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отдельных участков и удлинение водопроводных наружных выпусков для поливки дворов и улиц;</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внутренних пожарных кранов;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насосов и электромоторов, замена отдельных насосов и электромоторов малой мощности;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отдельных узлов водонагревательных колонок; замена дымоотводящих патрубков, вышедших из строя вследствие их физического износа;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ливневой и дворовой канализации, дренажа.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13. Электроснабжение и электротехнические устройства: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вышедших из строя электроустановочных изделий (выключатели, штепсельные розетки);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светильников;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предохранителей, автоматических выключателей, пакетных переключателей вводно-распределительных устройств, щитов;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электродвигателей и отдельных узлов электроустановок инженерного оборудования здания;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14. Вентиляция: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отдельных участков и устранение неплотностей вентиляционных коробов, шахт и камер;</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15. Специальные общедомовые технические устройства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встроенные, пристроенные и крышные котельные и установки для нужд отопления и горячего водоснабжения;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установки, в том числе насосные, для снабжения питьевой водой, ее очистки (доочистки);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установки (устройства) для приема (канализования) и очистки сточных вод;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общедомовые установки для принудительной вентиляции в домах повышенной этажности (свыше 9 этажей);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системы дымоудаления и пожаротушения;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переговорно-замочные устройства;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лифты;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автоматизированные тепловые пункты;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узлы учета потребления тепловой энергии и воды на нужды отопления и горячего водоснабжения;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системы диспетчеризации, контроля и автоматизированного управления инженерным оборудованием.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16. Внешнее благоустройство:</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и восстановление разрушенных участков тротуаров, проездов, наливных и набивных дорожек и площадок, отмосток по периметру здания;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устройство и восстановление газонов, клумб, посадка и замена деревьев и кустов, посев трав;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right"/>
        <w:rPr>
          <w:rFonts w:ascii="Times New Roman" w:hAnsi="Times New Roman" w:cs="Times New Roman"/>
        </w:rPr>
      </w:pPr>
      <w:r w:rsidRPr="00643F6E">
        <w:rPr>
          <w:rFonts w:ascii="Times New Roman" w:hAnsi="Times New Roman" w:cs="Times New Roman"/>
        </w:rPr>
        <w:t>Приложение 3</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bookmarkStart w:id="12" w:name="P939"/>
      <w:bookmarkEnd w:id="12"/>
      <w:r w:rsidRPr="00643F6E">
        <w:rPr>
          <w:rFonts w:ascii="Times New Roman" w:hAnsi="Times New Roman" w:cs="Times New Roman"/>
        </w:rPr>
        <w:t>ПЕРЕЧЕНЬ</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ДОПОЛНИТЕЛЬНЫХ РАБОТ, ВЫПОЛНЯЕМЫХ ПО ЗАКАЗАМ И ЗА СЧЕТ</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СРЕДСТВ ПОТРЕБИТЕЛЕЙ</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1. Сантехнические работы: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устранение засоров канализации в квартире (кроме коммунальных);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прочистка сифонов и участков трубопровода от сантехприбора до стояка;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вентильной головки кранов смесителей;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смесителя для умывальника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то же, для ванн с гибким шлангом;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умывальников, моек, раковин, полотенцесушилок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смывного бачка со сменой устройств;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запорной арматуры к смывному бачку;</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смывного бачка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унитазов всех видов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Выполняются в период между капитальными ремонтами внутридомовых инженерных систем.</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смывной трубы;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кронштейнов под санитарные приборы;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восстановление гидроизоляции в санузлах и ванных комнатах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Выполняются на основании акта технического обследования или экспертизы и в соответствии с проектом.</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2. Электромонтажные работы: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неисправного выключателя для открытой проводки;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то же, штепсельной розетки;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выключателя для скрытой проводки с пробивкой гнезд;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то же, штепсельной розетки;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неисправного потолочного или стенного патрона;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демонтаж щитка со счетчиком;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щитка для электросчетчика;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установка однофазного электросчетчика;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прокладка электропроводки;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или смена электропроводки от ввода в квартиру (кроме мест общего пользования в коммунальных квартирах);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снятие неисправных выключателей или переключателей;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замена электрических и газовых плит.</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3. Столярные и стекольные работы: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оконных заполнений;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дверных заполнений;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неисправных оконных ручек;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неисправных дверных замков;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смена неисправных дверных ручек;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укрепление дверных и оконных коробок;</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конструкций полов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конструкций перегородок &lt;*&gt;;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&lt;*&gt; Выполняются на основании письменного разрешения собственника, наймодателя.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покрытий полов (дощатых, паркетных, из линолеума, плитки ПХВ).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4. Отделочные работы: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оштукатуривание стен, потолков, откосов по бетонной, кирпичной и деревянной поверхностям;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окраска потолков, откосов, оконных переплетов, дверных полотен;</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окраска лоджий, этажерок балконов;</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оклейка стен обоями;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восстановление частями облицовки стен ванных комнат и кухонь керамической (пластмассовой) плиткой;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то же, на полах.</w:t>
      </w:r>
    </w:p>
    <w:p w:rsidR="00643F6E" w:rsidRPr="00643F6E" w:rsidRDefault="00643F6E">
      <w:pPr>
        <w:rPr>
          <w:rFonts w:ascii="Times New Roman" w:hAnsi="Times New Roman" w:cs="Times New Roman"/>
        </w:rPr>
        <w:sectPr w:rsidR="00643F6E" w:rsidRPr="00643F6E" w:rsidSect="009D7FEC">
          <w:pgSz w:w="11906" w:h="16838"/>
          <w:pgMar w:top="1134" w:right="850" w:bottom="1134" w:left="1701" w:header="708" w:footer="708" w:gutter="0"/>
          <w:cols w:space="708"/>
          <w:docGrid w:linePitch="360"/>
        </w:sect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right"/>
        <w:rPr>
          <w:rFonts w:ascii="Times New Roman" w:hAnsi="Times New Roman" w:cs="Times New Roman"/>
        </w:rPr>
      </w:pPr>
      <w:r w:rsidRPr="00643F6E">
        <w:rPr>
          <w:rFonts w:ascii="Times New Roman" w:hAnsi="Times New Roman" w:cs="Times New Roman"/>
        </w:rPr>
        <w:t>Приложение 4</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ПЕРЕЧЕНЬ</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НОРМАТИВНЫХ ДОКУМЕНТОВ, РЕГЛАМЕНТИРУЮЩИХ СТРОИТЕЛЬСТВО</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НА ТЕРРИТОРИИ РОССИЙСКОЙ ФЕДЕРАЦИИ. НОРМАТИВНО-ПРАВОВЫЕ</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ДОКУМЕНТЫ (ФЕДЕРАЛЬНЫЕ ЗАКОНЫ, ПОСТАНОВЛЕНИЯ</w:t>
      </w: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ПРАВИТЕЛЬСТВА РФ)</w:t>
      </w:r>
    </w:p>
    <w:p w:rsidR="00643F6E" w:rsidRPr="00643F6E" w:rsidRDefault="00643F6E">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643F6E" w:rsidRPr="00643F6E">
        <w:tc>
          <w:tcPr>
            <w:tcW w:w="12210" w:type="dxa"/>
            <w:gridSpan w:val="2"/>
          </w:tcPr>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Стандартизация и нормирование</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27"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12.02.1994 N 100</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Об организации работ по стандартизации, обеспечению единства измерений, сертификации продукции и услуг</w:t>
            </w:r>
          </w:p>
        </w:tc>
      </w:tr>
      <w:tr w:rsidR="00643F6E" w:rsidRPr="00643F6E">
        <w:tc>
          <w:tcPr>
            <w:tcW w:w="478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Федеральный </w:t>
            </w:r>
            <w:hyperlink r:id="rId28"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РФ от 27.12.2002 N 184-ФЗ</w:t>
            </w:r>
          </w:p>
        </w:tc>
        <w:tc>
          <w:tcPr>
            <w:tcW w:w="7425" w:type="dxa"/>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 техническом регулировании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29"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04.09.2003 N 552</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Об утверждении положения о порядке признания жилых домов (жилых помещений) непригодными для проживания</w:t>
            </w:r>
          </w:p>
        </w:tc>
      </w:tr>
      <w:tr w:rsidR="00643F6E" w:rsidRPr="00643F6E">
        <w:tc>
          <w:tcPr>
            <w:tcW w:w="12210" w:type="dxa"/>
            <w:gridSpan w:val="2"/>
          </w:tcPr>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Контроль качества, сертификация</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30"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13.08.1997 N 1013</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Об утверждении перечня товаров, подлежащих обязательной сертификации, и перечня работ, услуг, подлежащих обязательной сертификации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31"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27.12.1997 N 1636</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Правилах подтверждения пригодности новых материалов, изделий, конструкций и технологий для применения в строительстве</w:t>
            </w:r>
          </w:p>
        </w:tc>
      </w:tr>
      <w:tr w:rsidR="00643F6E" w:rsidRPr="00643F6E">
        <w:tc>
          <w:tcPr>
            <w:tcW w:w="12210" w:type="dxa"/>
            <w:gridSpan w:val="2"/>
          </w:tcPr>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Лицензирование строительной деятельности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Федеральный </w:t>
            </w:r>
            <w:hyperlink r:id="rId32"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РФ от 08.08.2001 N 128-ФЗ</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лицензировании отдельных видов деятельности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33"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11.02.2002 N 135</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лицензировании отдельных видов деятельности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34"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21.03.2002 N 174</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лицензировании деятельности в области проектирования и строительства</w:t>
            </w:r>
          </w:p>
        </w:tc>
      </w:tr>
      <w:tr w:rsidR="00643F6E" w:rsidRPr="00643F6E">
        <w:tc>
          <w:tcPr>
            <w:tcW w:w="12210" w:type="dxa"/>
            <w:gridSpan w:val="2"/>
          </w:tcPr>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Экспертиза, госнадзор</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35"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12.08.1998 N 938</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государственном энергетическом надзоре в Российской Федерации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Федеральный </w:t>
            </w:r>
            <w:hyperlink r:id="rId36"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РФ от 31.03.1999 N 69-ФЗ</w:t>
            </w:r>
          </w:p>
        </w:tc>
        <w:tc>
          <w:tcPr>
            <w:tcW w:w="7425" w:type="dxa"/>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 газоснабжении в Российской Федерации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37"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27.12.2000 N 1008</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порядке проведения государственной экспертизы и утверждения градостроительной, предпроектной и проектной документации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38"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03.12.2001 N 841</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Об утверждении Положения о Федеральном горном и промышленном надзоре России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39"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17.05.2002 N 317</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Об утверждении Правил пользования газом, предоставления услуг по газоснабжению</w:t>
            </w:r>
          </w:p>
        </w:tc>
      </w:tr>
      <w:tr w:rsidR="00643F6E" w:rsidRPr="00643F6E">
        <w:tc>
          <w:tcPr>
            <w:tcW w:w="12210" w:type="dxa"/>
            <w:gridSpan w:val="2"/>
          </w:tcPr>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Собственность, имущество</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40"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Верховного Совета РФ от 04.07.1991 N 1541-1</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приватизации жилищного фонда Российской Федерации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41"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07.03.1995 N 235</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643F6E" w:rsidRPr="00643F6E">
        <w:tc>
          <w:tcPr>
            <w:tcW w:w="478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Федеральный </w:t>
            </w:r>
            <w:hyperlink r:id="rId42"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РФ от 15.06.1996 N 72-ФЗ</w:t>
            </w:r>
          </w:p>
        </w:tc>
        <w:tc>
          <w:tcPr>
            <w:tcW w:w="7425" w:type="dxa"/>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 товариществах собственников жилья</w:t>
            </w:r>
          </w:p>
        </w:tc>
      </w:tr>
      <w:tr w:rsidR="00643F6E" w:rsidRPr="00643F6E">
        <w:tc>
          <w:tcPr>
            <w:tcW w:w="478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Федеральный </w:t>
            </w:r>
            <w:hyperlink r:id="rId43"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РФ от 21.07.1997 N 122-ФЗ</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государственной регистрации прав на недвижимое имущество и сделок с ним</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44" w:history="1">
              <w:r w:rsidRPr="00643F6E">
                <w:rPr>
                  <w:rFonts w:ascii="Times New Roman" w:hAnsi="Times New Roman" w:cs="Times New Roman"/>
                  <w:color w:val="0000FF"/>
                </w:rPr>
                <w:t>Распоряжение</w:t>
              </w:r>
            </w:hyperlink>
            <w:r w:rsidRPr="00643F6E">
              <w:rPr>
                <w:rFonts w:ascii="Times New Roman" w:hAnsi="Times New Roman" w:cs="Times New Roman"/>
              </w:rPr>
              <w:t xml:space="preserve"> Правительства РФ от 11.05.1999 N 754-р</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45" w:history="1">
              <w:r w:rsidRPr="00643F6E">
                <w:rPr>
                  <w:rFonts w:ascii="Times New Roman" w:hAnsi="Times New Roman" w:cs="Times New Roman"/>
                  <w:color w:val="0000FF"/>
                </w:rPr>
                <w:t>Распоряжение</w:t>
              </w:r>
            </w:hyperlink>
            <w:r w:rsidRPr="00643F6E">
              <w:rPr>
                <w:rFonts w:ascii="Times New Roman" w:hAnsi="Times New Roman" w:cs="Times New Roman"/>
              </w:rPr>
              <w:t xml:space="preserve"> Правительства РФ от 06.07.1999 N 1079-р</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643F6E" w:rsidRPr="00643F6E">
        <w:tc>
          <w:tcPr>
            <w:tcW w:w="12210" w:type="dxa"/>
            <w:gridSpan w:val="2"/>
          </w:tcPr>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Безопасность</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46"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23.08.1993 N 849</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Федеральный </w:t>
            </w:r>
            <w:hyperlink r:id="rId47"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РФ от 21.12.1994 N 69-ФЗ</w:t>
            </w:r>
          </w:p>
        </w:tc>
        <w:tc>
          <w:tcPr>
            <w:tcW w:w="7425" w:type="dxa"/>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 пожарной безопасности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Федеральный </w:t>
            </w:r>
            <w:hyperlink r:id="rId48"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РФ от 30.03.1999 N 52-ФЗ</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санитарно-эпидемиологическом благополучии населения</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49"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24.07.2000 N 554</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50" w:history="1">
              <w:r w:rsidRPr="00643F6E">
                <w:rPr>
                  <w:rFonts w:ascii="Times New Roman" w:hAnsi="Times New Roman" w:cs="Times New Roman"/>
                  <w:color w:val="0000FF"/>
                </w:rPr>
                <w:t>Указ</w:t>
              </w:r>
            </w:hyperlink>
            <w:r w:rsidRPr="00643F6E">
              <w:rPr>
                <w:rFonts w:ascii="Times New Roman" w:hAnsi="Times New Roman" w:cs="Times New Roman"/>
              </w:rPr>
              <w:t xml:space="preserve"> Президента РФ от 09.11.2001 N 1309</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совершенствовании государственного управления в области пожарной безопасности</w:t>
            </w:r>
          </w:p>
        </w:tc>
      </w:tr>
      <w:tr w:rsidR="00643F6E" w:rsidRPr="00643F6E">
        <w:tc>
          <w:tcPr>
            <w:tcW w:w="12210" w:type="dxa"/>
            <w:gridSpan w:val="2"/>
          </w:tcPr>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Градостроительство, жилищная политика, жилищное строительство</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51" w:history="1">
              <w:r w:rsidRPr="00643F6E">
                <w:rPr>
                  <w:rFonts w:ascii="Times New Roman" w:hAnsi="Times New Roman" w:cs="Times New Roman"/>
                  <w:color w:val="0000FF"/>
                </w:rPr>
                <w:t>Кодекс</w:t>
              </w:r>
            </w:hyperlink>
            <w:r w:rsidRPr="00643F6E">
              <w:rPr>
                <w:rFonts w:ascii="Times New Roman" w:hAnsi="Times New Roman" w:cs="Times New Roman"/>
              </w:rPr>
              <w:t xml:space="preserve"> Верховного Совета РФ от 24.06.1983</w:t>
            </w:r>
          </w:p>
        </w:tc>
        <w:tc>
          <w:tcPr>
            <w:tcW w:w="7425" w:type="dxa"/>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 xml:space="preserve">Жилищный </w:t>
            </w:r>
            <w:hyperlink r:id="rId52" w:history="1">
              <w:r w:rsidRPr="00643F6E">
                <w:rPr>
                  <w:rFonts w:ascii="Times New Roman" w:hAnsi="Times New Roman" w:cs="Times New Roman"/>
                  <w:color w:val="0000FF"/>
                </w:rPr>
                <w:t>кодекс</w:t>
              </w:r>
            </w:hyperlink>
            <w:r w:rsidRPr="00643F6E">
              <w:rPr>
                <w:rFonts w:ascii="Times New Roman" w:hAnsi="Times New Roman" w:cs="Times New Roman"/>
              </w:rPr>
              <w:t xml:space="preserve"> РСФСР</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53"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Верховного Совета РФ от 24.42.1992 N 4218-1</w:t>
            </w:r>
          </w:p>
        </w:tc>
        <w:tc>
          <w:tcPr>
            <w:tcW w:w="7425" w:type="dxa"/>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Об основах федеральной жилищной политики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54"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20.06.1993 N 595</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государственной целевой программе "Жилище"</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55"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26.09.1994 N 1086</w:t>
            </w:r>
          </w:p>
        </w:tc>
        <w:tc>
          <w:tcPr>
            <w:tcW w:w="7425" w:type="dxa"/>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 государственной жилищной инспекции в РФ</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56" w:history="1">
              <w:r w:rsidRPr="00643F6E">
                <w:rPr>
                  <w:rFonts w:ascii="Times New Roman" w:hAnsi="Times New Roman" w:cs="Times New Roman"/>
                  <w:color w:val="0000FF"/>
                </w:rPr>
                <w:t>Указ</w:t>
              </w:r>
            </w:hyperlink>
            <w:r w:rsidRPr="00643F6E">
              <w:rPr>
                <w:rFonts w:ascii="Times New Roman" w:hAnsi="Times New Roman" w:cs="Times New Roman"/>
              </w:rPr>
              <w:t xml:space="preserve"> Президента РФ от 29.03.1996 N 432</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развитии конкуренции при предоставлении услуг по эксплуатации и ремонту государственного и муниципального жилищных фондов</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57"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10.02.1997 N 155</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Об утверждении правил предоставления услуг по вывозу твердых и жидких бытовых отходов</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58"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13.10.1997 N 1301</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государственном учете жилищного фонда Российской Федерации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Федеральный </w:t>
            </w:r>
            <w:hyperlink r:id="rId59" w:history="1">
              <w:r w:rsidRPr="00643F6E">
                <w:rPr>
                  <w:rFonts w:ascii="Times New Roman" w:hAnsi="Times New Roman" w:cs="Times New Roman"/>
                  <w:color w:val="0000FF"/>
                </w:rPr>
                <w:t>закон</w:t>
              </w:r>
            </w:hyperlink>
            <w:r w:rsidRPr="00643F6E">
              <w:rPr>
                <w:rFonts w:ascii="Times New Roman" w:hAnsi="Times New Roman" w:cs="Times New Roman"/>
              </w:rPr>
              <w:t xml:space="preserve"> РФ от 07.05.1998 N 73-ФЗ</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 xml:space="preserve">Градостроительный </w:t>
            </w:r>
            <w:hyperlink r:id="rId60" w:history="1">
              <w:r w:rsidRPr="00643F6E">
                <w:rPr>
                  <w:rFonts w:ascii="Times New Roman" w:hAnsi="Times New Roman" w:cs="Times New Roman"/>
                  <w:color w:val="0000FF"/>
                </w:rPr>
                <w:t>кодекс</w:t>
              </w:r>
            </w:hyperlink>
            <w:r w:rsidRPr="00643F6E">
              <w:rPr>
                <w:rFonts w:ascii="Times New Roman" w:hAnsi="Times New Roman" w:cs="Times New Roman"/>
              </w:rPr>
              <w:t xml:space="preserve"> Российской Федерации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61"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12.02.1999 N 167</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Об утверждении Правил пользования системами коммунального водоснабжения и канализации в Российской Федерации</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62"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28.07.2000 N 567</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Вопросы Государственного комитета Российской Федерации по строительству и жилищно- коммунальному комплексу</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63"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17.11.2001 N 797</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643F6E" w:rsidRPr="00643F6E">
        <w:tc>
          <w:tcPr>
            <w:tcW w:w="4785" w:type="dxa"/>
          </w:tcPr>
          <w:p w:rsidR="00643F6E" w:rsidRPr="00643F6E" w:rsidRDefault="00643F6E">
            <w:pPr>
              <w:pStyle w:val="ConsPlusNormal"/>
              <w:jc w:val="both"/>
              <w:rPr>
                <w:rFonts w:ascii="Times New Roman" w:hAnsi="Times New Roman" w:cs="Times New Roman"/>
              </w:rPr>
            </w:pPr>
            <w:hyperlink r:id="rId64" w:history="1">
              <w:r w:rsidRPr="00643F6E">
                <w:rPr>
                  <w:rFonts w:ascii="Times New Roman" w:hAnsi="Times New Roman" w:cs="Times New Roman"/>
                  <w:color w:val="0000FF"/>
                </w:rPr>
                <w:t>Постановление</w:t>
              </w:r>
            </w:hyperlink>
            <w:r w:rsidRPr="00643F6E">
              <w:rPr>
                <w:rFonts w:ascii="Times New Roman" w:hAnsi="Times New Roman" w:cs="Times New Roman"/>
              </w:rPr>
              <w:t xml:space="preserve"> Правительства РФ от 22.01.2002 N 33</w:t>
            </w:r>
          </w:p>
        </w:tc>
        <w:tc>
          <w:tcPr>
            <w:tcW w:w="7425" w:type="dxa"/>
          </w:tcPr>
          <w:p w:rsidR="00643F6E" w:rsidRPr="00643F6E" w:rsidRDefault="00643F6E">
            <w:pPr>
              <w:pStyle w:val="ConsPlusNormal"/>
              <w:jc w:val="both"/>
              <w:rPr>
                <w:rFonts w:ascii="Times New Roman" w:hAnsi="Times New Roman" w:cs="Times New Roman"/>
              </w:rPr>
            </w:pPr>
            <w:r w:rsidRPr="00643F6E">
              <w:rPr>
                <w:rFonts w:ascii="Times New Roman" w:hAnsi="Times New Roman" w:cs="Times New Roman"/>
              </w:rP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right"/>
        <w:rPr>
          <w:rFonts w:ascii="Times New Roman" w:hAnsi="Times New Roman" w:cs="Times New Roman"/>
        </w:rPr>
      </w:pPr>
      <w:r w:rsidRPr="00643F6E">
        <w:rPr>
          <w:rFonts w:ascii="Times New Roman" w:hAnsi="Times New Roman" w:cs="Times New Roman"/>
        </w:rPr>
        <w:t>Приложение 5</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НОРМАТИВНЫЕ ДОКУМЕНТЫ</w:t>
      </w:r>
    </w:p>
    <w:p w:rsidR="00643F6E" w:rsidRPr="00643F6E" w:rsidRDefault="00643F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10-01-2003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Система нормативных документов в строительстве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2.01.07-85 &lt;*&gt;</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Нагрузки и воздействия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2.03.11-85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Защита строительных конструкций от коррозии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3.04.03-85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Защита строительных конструкций и сооружений от коррозии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21-01-97 &lt;*&gt;</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Пожарная безопасность зданий и сооружений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2.01.09-91</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Здания и сооружения на подрабатываемых территориях и просадочных грунтах</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2.01.15-90</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Инженерная защита территорий, зданий и сооружений от опасных геологических процессов. Основные положения проектирования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2.06.15-85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Инженерная защита территорий от затопления и подтопления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22-01-95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Геофизика опасных природных воздействий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31-01-2003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Здания жилые многоквартирные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2.08.01-89 &lt;*&gt;</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Жилые здания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41-01-2003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Отопление, вентиляция и кондиционирование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41-02-2003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Тепловые сети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3.05.03-85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Тепловые сети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11-35-76 &lt;*&gt;</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Котельные установки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3.05.07-85 &lt;*&gt;</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Системы автоматизации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42-01-2002</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Газораспределительные системы</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2.02.01-83 &lt;*&gt;</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Основания зданий и сооружений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2.02.03-85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Свайные фундаменты</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2.02.04-88</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Основания и фундаменты на вечномерзлых грунтах</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2.02.05-87</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Фундаменты машин с динамическими нагрузками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3.02.01-87</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Земляные сооружения, основания и фундаменты</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11-22-81 &lt;*&gt;</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Каменные и армокаменные конструкции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52-01-2003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Бетонные и железобетонные конструкции. Основные положения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СНиП 3.03.01-87</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Несущие и ограждающие конструкции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65" w:history="1">
              <w:r w:rsidRPr="00643F6E">
                <w:rPr>
                  <w:rFonts w:ascii="Times New Roman" w:hAnsi="Times New Roman" w:cs="Times New Roman"/>
                  <w:color w:val="0000FF"/>
                </w:rPr>
                <w:t>РДС 10-231-93 &lt;*&gt;</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Система сертификации ГОСТ Р. Основные положения сертификации продукции в строительстве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66" w:history="1">
              <w:r w:rsidRPr="00643F6E">
                <w:rPr>
                  <w:rFonts w:ascii="Times New Roman" w:hAnsi="Times New Roman" w:cs="Times New Roman"/>
                  <w:color w:val="0000FF"/>
                </w:rPr>
                <w:t>РДС 10-232-94</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Система сертификации ГОСТ Р. Порядок проведения сертификации продукции в строительстве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67" w:history="1">
              <w:r w:rsidRPr="00643F6E">
                <w:rPr>
                  <w:rFonts w:ascii="Times New Roman" w:hAnsi="Times New Roman" w:cs="Times New Roman"/>
                  <w:color w:val="0000FF"/>
                </w:rPr>
                <w:t>РДС 10-233-94</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Система сертификации ГОСТ Р. Требования к органам по сертификации в строительстве и порядок проведения их аккредитации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68" w:history="1">
              <w:r w:rsidRPr="00643F6E">
                <w:rPr>
                  <w:rFonts w:ascii="Times New Roman" w:hAnsi="Times New Roman" w:cs="Times New Roman"/>
                  <w:color w:val="0000FF"/>
                </w:rPr>
                <w:t>РДС 10-236-99</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69" w:history="1">
              <w:r w:rsidRPr="00643F6E">
                <w:rPr>
                  <w:rFonts w:ascii="Times New Roman" w:hAnsi="Times New Roman" w:cs="Times New Roman"/>
                  <w:color w:val="0000FF"/>
                </w:rPr>
                <w:t>ГОСТ Р 51929-2002</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Услуги жилищно-коммунальные. Термины и определения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21.002-81</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Нормоконтроль проектно-сметной документации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21.101-97</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Основные требования к проектной и рабочей документации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21.203-78</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Правила учета и хранения подлинников проектной документации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21.513-83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Антикоррозионная защита конструкций зданий и сооружений. Рабочие чертежи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21.601-79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Водопровод и канализация. Рабочие чертежи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21.602-79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Отопление, вентиляция и кондиционирование воздуха. Рабочие чертежи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21.604-82</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Водоснабжение и канализация. Наружные сети. Рабочие чертежи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21.605-82</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Сети тепловые (тепломеханическая часть). Рабочие чертежи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21.606-95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Правила выполнения рабочей документации тепломеханических решений котельных</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21.608-84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Внутреннее электрическое освещение. Рабочие чертежи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21.609-83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СПДС. Газоснабжение. Внутренние устройства. Рабочие чертежи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30244-94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строительные. Методы испытаний на горючесть</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30247.0-94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Конструкции строительные. Методы испытаний на огнестойкость. Общие требования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30402-96</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строительные. Метод испытания на воспламеняемость</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30403-96</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Конструкции строительные. Метод определения пожарной опасности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30444-97</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строительные.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Р 51032-97)</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Метод испытания на распространение пламени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8690-94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Радиаторы отопительные чугунные.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8870-79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Колонки водогрейные для ванн.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20849-94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Конвекторы отопительные.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30732-2001</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Трубы и фасонные изделия стальные с тепловой изоляцией из пенополиуретана в полиэтиленовой оболочке.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30815-2002</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Терморегуляторы автоматические отопительных приборов систем водяного отопления зданий. Общие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2678-94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рулонные кровельные и гидроизоляционные. Методы испытаний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2697-83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Пергамин кровельный.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2889-80</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Мастика битумная кровельная горячая.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7415-86</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Гидроизол.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10296-79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Изол.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10923-93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Рубероид.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14791-79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Мастика герметизирующая нетвердеющая строительная.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15836-79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Мастика битумно-резиновая изоляционная.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15879-70</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Стеклорубероид.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18956-73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рулонные кровельные. Методы испытания на старение под воздействием искусственных климатических факторов</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19177-81</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Прокладки резиновые пористые уплотняющие.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20429-84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Фольгоизол.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25621-83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и изделия полимерные строительные герметизирующие и уплотняющие. Классификация и общие технические требования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25945-98</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и изделия полимерные строительные герметизирующие нетвердеющие. Методы испытаний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26589-94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Мастики кровельные и гидроизоляционные. Методы испытаний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70" w:history="1">
              <w:r w:rsidRPr="00643F6E">
                <w:rPr>
                  <w:rFonts w:ascii="Times New Roman" w:hAnsi="Times New Roman" w:cs="Times New Roman"/>
                  <w:color w:val="0000FF"/>
                </w:rPr>
                <w:t>ГОСТ</w:t>
              </w:r>
            </w:hyperlink>
            <w:r w:rsidRPr="00643F6E">
              <w:rPr>
                <w:rFonts w:ascii="Times New Roman" w:hAnsi="Times New Roman" w:cs="Times New Roman"/>
              </w:rPr>
              <w:t xml:space="preserve"> 30547-97</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рулонные кровельные и гидроизоляционные. Общие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30693-2000</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Мастики кровельные и гидроизоляционные. Общие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30740-2000</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Материалы герметизирующие для швов аэродромных покрытий. Общие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4.224-83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СПКП. Строительство. Материалы и изделия полимерные строительные герметизирующие и уплотняющие. Номенклатура показателей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4.251-79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СПКП. Строительство. Кровли. Номенклатура показателей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8747-88</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Изделия асбестоцементные листовые. Методы испытаний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18124-95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Листы асбестоцементные плоские.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30301-95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Изделия асбестоцементные. Правила приемки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ГОСТ 30340-95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Листы асбестоцементные волнистые. Технические условия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1565-79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Нормативно-техническая документация в строительстве. Буквенные обозначения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1633-79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ЕСКД СЭВ. Чертежи зданий и сооружений. Изображение вертикальных конструкций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2825-80</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ЕСКД СЭВ. Чертежи строительные. Условные изображения и обозначения. Каналы дымовые и вентиляционные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2826-80</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ЕСКД СЭВ. Чертежи строительные. Условные изображения и обозначения. Отверстия, ниши, пазы, борозды</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3506-81</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ЕСКД СЭВ. Чертежи строительные. Обозначения условные графические. Элементы водопровода</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3507-81</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ЕСКД СЭВ. Чертежи строительные. Обозначения условные графические. Элементы систем канализации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4409-83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ЕСКД СЭВ. Чертежи строительные. Правила выполнения чертежей деревянных конструкций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4722-84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ЕСКД СЭВ. Чертежи строительные. Условные изображения крепежных деталей и отверстий на чертежах металлических конструкций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4937-84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ЕСКД СЭВ. Чертежи строительные. Каменные конструкции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383-87</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Пожарная безопасность в строительстве. Термины и определения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4926-84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Изделия асбестоцементные. Термины и определения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 СЭВ 4927-84</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Изделия асбестоцементные. Классификация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 12-131-95</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 12-132-99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СП 12-133-2000</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ВСН 39-83(р)</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Инструкция по повторному использованию изделий, оборудования и материалов в жилищно-коммунальном хозяйстве</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ВСН 41-85(р)</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Инструкция по разработке проектов организации и проектов производства работ по капитальному ремонту жилых зданий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ВСН 42-85(р)</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Правила приемки в эксплуатацию законченных капитальным ремонтом жилых зданий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ВСН 48-86(р)</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Правила безопасности при проведении обследований жилых зданий для проектирования капитального ремонта</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71" w:history="1">
              <w:r w:rsidRPr="00643F6E">
                <w:rPr>
                  <w:rFonts w:ascii="Times New Roman" w:hAnsi="Times New Roman" w:cs="Times New Roman"/>
                  <w:color w:val="0000FF"/>
                </w:rPr>
                <w:t>ВСН 53-86(р)</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Правила оценки физического износа жилых зданий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ВСН 57-88(р)</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Положение по техническому обследованию жилых зданий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72" w:history="1">
              <w:r w:rsidRPr="00643F6E">
                <w:rPr>
                  <w:rFonts w:ascii="Times New Roman" w:hAnsi="Times New Roman" w:cs="Times New Roman"/>
                  <w:color w:val="0000FF"/>
                </w:rPr>
                <w:t>ВСН 58-88(р)</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ВСН 61-89(р)</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Реконструкция и капитальный ремонт жилых зданий. Нормы проектирования</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ТСН 22-302-2000 Краснодарского края</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Строительство в сейсмических районах Краснодарского края (СНКК 22-301-2000)</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ТСН 22-303-2001 Пермской обл.</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Обеспечение радиационной безопасности населения от воздействия природных радионуклидов при строительстве объектов в Пермской обл.</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ЕТКС</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ППБ 01-03</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73" w:history="1">
              <w:r w:rsidRPr="00643F6E">
                <w:rPr>
                  <w:rFonts w:ascii="Times New Roman" w:hAnsi="Times New Roman" w:cs="Times New Roman"/>
                  <w:color w:val="0000FF"/>
                </w:rPr>
                <w:t>Правила</w:t>
              </w:r>
            </w:hyperlink>
            <w:r w:rsidRPr="00643F6E">
              <w:rPr>
                <w:rFonts w:ascii="Times New Roman" w:hAnsi="Times New Roman" w:cs="Times New Roman"/>
              </w:rPr>
              <w:t xml:space="preserve"> пожарной безопасности в Российской Федерации</w:t>
            </w:r>
          </w:p>
        </w:tc>
      </w:tr>
      <w:tr w:rsidR="00643F6E" w:rsidRPr="00643F6E">
        <w:tc>
          <w:tcPr>
            <w:tcW w:w="3465" w:type="dxa"/>
            <w:tcBorders>
              <w:top w:val="nil"/>
              <w:left w:val="nil"/>
              <w:bottom w:val="nil"/>
              <w:right w:val="nil"/>
            </w:tcBorders>
          </w:tcPr>
          <w:p w:rsidR="00643F6E" w:rsidRPr="00643F6E" w:rsidRDefault="00643F6E">
            <w:pPr>
              <w:pStyle w:val="ConsPlusNormal"/>
              <w:jc w:val="both"/>
              <w:rPr>
                <w:rFonts w:ascii="Times New Roman" w:hAnsi="Times New Roman" w:cs="Times New Roman"/>
              </w:rPr>
            </w:pPr>
            <w:hyperlink r:id="rId74" w:history="1">
              <w:r w:rsidRPr="00643F6E">
                <w:rPr>
                  <w:rFonts w:ascii="Times New Roman" w:hAnsi="Times New Roman" w:cs="Times New Roman"/>
                  <w:color w:val="0000FF"/>
                </w:rPr>
                <w:t>СанПиН 2.1.2.1002-00</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Санитарно-эпидемиологические требования к жилым зданиям и помещениям</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МДС 13-1.99</w:t>
            </w:r>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Инструкция о составе, порядке разработки, согласования и утверждения проектно-сметной документации на капитальный ремонт жилых зданий</w:t>
            </w:r>
          </w:p>
        </w:tc>
      </w:tr>
      <w:tr w:rsidR="00643F6E" w:rsidRPr="00643F6E">
        <w:tc>
          <w:tcPr>
            <w:tcW w:w="3465" w:type="dxa"/>
            <w:tcBorders>
              <w:top w:val="nil"/>
              <w:left w:val="nil"/>
              <w:bottom w:val="nil"/>
              <w:right w:val="nil"/>
            </w:tcBorders>
          </w:tcPr>
          <w:p w:rsidR="00643F6E" w:rsidRPr="00643F6E" w:rsidRDefault="00643F6E">
            <w:pPr>
              <w:pStyle w:val="ConsPlusNormal"/>
              <w:rPr>
                <w:rFonts w:ascii="Times New Roman" w:hAnsi="Times New Roman" w:cs="Times New Roman"/>
              </w:rPr>
            </w:pPr>
            <w:hyperlink r:id="rId75" w:history="1">
              <w:r w:rsidRPr="00643F6E">
                <w:rPr>
                  <w:rFonts w:ascii="Times New Roman" w:hAnsi="Times New Roman" w:cs="Times New Roman"/>
                  <w:color w:val="0000FF"/>
                </w:rPr>
                <w:t>МДС 13-14.2000</w:t>
              </w:r>
            </w:hyperlink>
          </w:p>
        </w:tc>
        <w:tc>
          <w:tcPr>
            <w:tcW w:w="10065" w:type="dxa"/>
            <w:tcBorders>
              <w:top w:val="nil"/>
              <w:left w:val="nil"/>
              <w:bottom w:val="nil"/>
              <w:right w:val="nil"/>
            </w:tcBorders>
          </w:tcPr>
          <w:p w:rsidR="00643F6E" w:rsidRPr="00643F6E" w:rsidRDefault="00643F6E">
            <w:pPr>
              <w:pStyle w:val="ConsPlusNormal"/>
              <w:rPr>
                <w:rFonts w:ascii="Times New Roman" w:hAnsi="Times New Roman" w:cs="Times New Roman"/>
              </w:rPr>
            </w:pPr>
            <w:r w:rsidRPr="00643F6E">
              <w:rPr>
                <w:rFonts w:ascii="Times New Roman" w:hAnsi="Times New Roman" w:cs="Times New Roman"/>
              </w:rPr>
              <w:t>Положение о проведении планово-предупредительного ремонта производственных зданий и сооружений</w:t>
            </w:r>
          </w:p>
        </w:tc>
      </w:tr>
    </w:tbl>
    <w:p w:rsidR="00643F6E" w:rsidRPr="00643F6E" w:rsidRDefault="00643F6E">
      <w:pPr>
        <w:rPr>
          <w:rFonts w:ascii="Times New Roman" w:hAnsi="Times New Roman" w:cs="Times New Roman"/>
        </w:rPr>
        <w:sectPr w:rsidR="00643F6E" w:rsidRPr="00643F6E">
          <w:pgSz w:w="16838" w:h="11905"/>
          <w:pgMar w:top="1701" w:right="1134" w:bottom="850" w:left="1134" w:header="0" w:footer="0" w:gutter="0"/>
          <w:cols w:space="720"/>
        </w:sect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right"/>
        <w:rPr>
          <w:rFonts w:ascii="Times New Roman" w:hAnsi="Times New Roman" w:cs="Times New Roman"/>
        </w:rPr>
      </w:pPr>
      <w:r w:rsidRPr="00643F6E">
        <w:rPr>
          <w:rFonts w:ascii="Times New Roman" w:hAnsi="Times New Roman" w:cs="Times New Roman"/>
        </w:rPr>
        <w:t>Приложение 6</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jc w:val="center"/>
        <w:rPr>
          <w:rFonts w:ascii="Times New Roman" w:hAnsi="Times New Roman" w:cs="Times New Roman"/>
        </w:rPr>
      </w:pPr>
      <w:r w:rsidRPr="00643F6E">
        <w:rPr>
          <w:rFonts w:ascii="Times New Roman" w:hAnsi="Times New Roman" w:cs="Times New Roman"/>
        </w:rPr>
        <w:t>ТЕРМИНЫ И ОПРЕДЕЛЕНИЯ</w:t>
      </w:r>
    </w:p>
    <w:p w:rsidR="00643F6E" w:rsidRPr="00643F6E" w:rsidRDefault="00643F6E">
      <w:pPr>
        <w:pStyle w:val="ConsPlusNormal"/>
        <w:ind w:firstLine="540"/>
        <w:jc w:val="both"/>
        <w:rPr>
          <w:rFonts w:ascii="Times New Roman" w:hAnsi="Times New Roman" w:cs="Times New Roman"/>
        </w:rPr>
      </w:pP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Жилое здание - жилой дом постоянного типа, рассчитанный на длительный срок службы.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Жилой дом многоквартирный - жилой дом, в котором квартиры имеют общие внеквартирные помещения и инженерные системы.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Домовладение - жилой дом (дома) и обслуживающие его (их) строения и сооружения, находящиеся на обособленном земельном участке.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Жилая квартира - жилые комнаты, коридоры, холлы, кухни, санузлы, ванные, кладовые, внутренние тамбуры, передние.</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Собственник жилищного фонда - организация (лицо), в собственности которой находится жилищный фонд.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Для потребителей, проживающих в многоквартирных домах, исполнителями могут являться: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б) для собственника жилья - управляющая организация или организация, обслуживающая жилищный фонд.</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Долговечность - то же, но с возможным перерывом для ремонта.</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643F6E" w:rsidRPr="00643F6E" w:rsidRDefault="00643F6E">
      <w:pPr>
        <w:pStyle w:val="ConsPlusNormal"/>
        <w:ind w:firstLine="540"/>
        <w:jc w:val="both"/>
        <w:rPr>
          <w:rFonts w:ascii="Times New Roman" w:hAnsi="Times New Roman" w:cs="Times New Roman"/>
        </w:rPr>
      </w:pPr>
      <w:r w:rsidRPr="00643F6E">
        <w:rPr>
          <w:rFonts w:ascii="Times New Roman" w:hAnsi="Times New Roman" w:cs="Times New Roman"/>
        </w:rP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643F6E" w:rsidRPr="00643F6E" w:rsidRDefault="00643F6E">
      <w:pPr>
        <w:pStyle w:val="ConsPlusNormal"/>
        <w:jc w:val="both"/>
        <w:rPr>
          <w:rFonts w:ascii="Times New Roman" w:hAnsi="Times New Roman" w:cs="Times New Roman"/>
        </w:rPr>
      </w:pPr>
    </w:p>
    <w:p w:rsidR="00643F6E" w:rsidRPr="00643F6E" w:rsidRDefault="00643F6E">
      <w:pPr>
        <w:pStyle w:val="ConsPlusNormal"/>
        <w:jc w:val="both"/>
        <w:rPr>
          <w:rFonts w:ascii="Times New Roman" w:hAnsi="Times New Roman" w:cs="Times New Roman"/>
        </w:rPr>
      </w:pPr>
    </w:p>
    <w:p w:rsidR="00643F6E" w:rsidRPr="00643F6E" w:rsidRDefault="00643F6E">
      <w:pPr>
        <w:pStyle w:val="ConsPlusNormal"/>
        <w:pBdr>
          <w:top w:val="single" w:sz="6" w:space="0" w:color="auto"/>
        </w:pBdr>
        <w:spacing w:before="100" w:after="100"/>
        <w:jc w:val="both"/>
        <w:rPr>
          <w:rFonts w:ascii="Times New Roman" w:hAnsi="Times New Roman" w:cs="Times New Roman"/>
          <w:sz w:val="2"/>
          <w:szCs w:val="2"/>
        </w:rPr>
      </w:pPr>
    </w:p>
    <w:p w:rsidR="00EA1107" w:rsidRPr="00643F6E" w:rsidRDefault="00EA1107">
      <w:pPr>
        <w:rPr>
          <w:rFonts w:ascii="Times New Roman" w:hAnsi="Times New Roman" w:cs="Times New Roman"/>
        </w:rPr>
      </w:pPr>
    </w:p>
    <w:sectPr w:rsidR="00EA1107" w:rsidRPr="00643F6E" w:rsidSect="00EB4F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6E"/>
    <w:rsid w:val="00643F6E"/>
    <w:rsid w:val="00EA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A8A24-C693-4414-BA90-9289A032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F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F6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CF99576EFD4B1A1CF7131EAF9EA478A34EAAC5341A8EC7FF8961BB8624fCN" TargetMode="External"/><Relationship Id="rId18" Type="http://schemas.openxmlformats.org/officeDocument/2006/relationships/hyperlink" Target="consultantplus://offline/ref=F0CF99576EFD4B1A1CF70409AC9EA478A04EA9C2311C8EC7FF8961BB864CDCC1574F9DCD25D8570225fEN" TargetMode="External"/><Relationship Id="rId26" Type="http://schemas.openxmlformats.org/officeDocument/2006/relationships/hyperlink" Target="consultantplus://offline/ref=F0CF99576EFD4B1A1CF70409AC9EA478A044A4C1321A8EC7FF8961BB864CDCC1574F9DCD25D8530725f9N" TargetMode="External"/><Relationship Id="rId39" Type="http://schemas.openxmlformats.org/officeDocument/2006/relationships/hyperlink" Target="consultantplus://offline/ref=F0CF99576EFD4B1A1CF70409AC9EA478A040ABC3341C8EC7FF8961BB8624fCN" TargetMode="External"/><Relationship Id="rId21" Type="http://schemas.openxmlformats.org/officeDocument/2006/relationships/hyperlink" Target="consultantplus://offline/ref=F0CF99576EFD4B1A1CF70409AC9EA478A347A8CE32188EC7FF8961BB864CDCC1574F9DCD25D8570725f8N" TargetMode="External"/><Relationship Id="rId34" Type="http://schemas.openxmlformats.org/officeDocument/2006/relationships/hyperlink" Target="consultantplus://offline/ref=F0CF99576EFD4B1A1CF70409AC9EA478A946A4C33316D3CDF7D06DB928f1N" TargetMode="External"/><Relationship Id="rId42" Type="http://schemas.openxmlformats.org/officeDocument/2006/relationships/hyperlink" Target="consultantplus://offline/ref=F0CF99576EFD4B1A1CF70409AC9EA478A243ABCF3716D3CDF7D06DB928f1N" TargetMode="External"/><Relationship Id="rId47" Type="http://schemas.openxmlformats.org/officeDocument/2006/relationships/hyperlink" Target="consultantplus://offline/ref=F0CF99576EFD4B1A1CF70409AC9EA478A347ACC732188EC7FF8961BB8624fCN" TargetMode="External"/><Relationship Id="rId50" Type="http://schemas.openxmlformats.org/officeDocument/2006/relationships/hyperlink" Target="consultantplus://offline/ref=F0CF99576EFD4B1A1CF70409AC9EA478A045ACCF371B8EC7FF8961BB8624fCN" TargetMode="External"/><Relationship Id="rId55" Type="http://schemas.openxmlformats.org/officeDocument/2006/relationships/hyperlink" Target="consultantplus://offline/ref=F0CF99576EFD4B1A1CF70409AC9EA478A044ADC1371B8EC7FF8961BB8624fCN" TargetMode="External"/><Relationship Id="rId63" Type="http://schemas.openxmlformats.org/officeDocument/2006/relationships/hyperlink" Target="consultantplus://offline/ref=F0CF99576EFD4B1A1CF70409AC9EA478A243ADC13016D3CDF7D06DB928f1N" TargetMode="External"/><Relationship Id="rId68" Type="http://schemas.openxmlformats.org/officeDocument/2006/relationships/hyperlink" Target="consultantplus://offline/ref=F0CF99576EFD4B1A1CF7131EAF9EA478A34FA8C6381E8EC7FF8961BB8624fCN" TargetMode="External"/><Relationship Id="rId76" Type="http://schemas.openxmlformats.org/officeDocument/2006/relationships/fontTable" Target="fontTable.xml"/><Relationship Id="rId7" Type="http://schemas.openxmlformats.org/officeDocument/2006/relationships/hyperlink" Target="consultantplus://offline/ref=F0CF99576EFD4B1A1CF70409AC9EA478A04FA5C1321D8EC7FF8961BB8624fCN" TargetMode="External"/><Relationship Id="rId71" Type="http://schemas.openxmlformats.org/officeDocument/2006/relationships/hyperlink" Target="consultantplus://offline/ref=F0CF99576EFD4B1A1CF71A07A89EA478A84EA4C33916D3CDF7D06DB928f1N" TargetMode="External"/><Relationship Id="rId2" Type="http://schemas.openxmlformats.org/officeDocument/2006/relationships/settings" Target="settings.xml"/><Relationship Id="rId16" Type="http://schemas.openxmlformats.org/officeDocument/2006/relationships/hyperlink" Target="consultantplus://offline/ref=F0CF99576EFD4B1A1CF70409AC9EA478A347ADC736198EC7FF8961BB864CDCC1574F9DCD25D8520425fFN" TargetMode="External"/><Relationship Id="rId29" Type="http://schemas.openxmlformats.org/officeDocument/2006/relationships/hyperlink" Target="consultantplus://offline/ref=F0CF99576EFD4B1A1CF70409AC9EA478A543AEC73216D3CDF7D06DB928f1N" TargetMode="External"/><Relationship Id="rId11" Type="http://schemas.openxmlformats.org/officeDocument/2006/relationships/hyperlink" Target="consultantplus://offline/ref=F0CF99576EFD4B1A1CF70409AC9EA478A440A5C33616D3CDF7D06DB9814383D6500691CC25D85220f0N" TargetMode="External"/><Relationship Id="rId24" Type="http://schemas.openxmlformats.org/officeDocument/2006/relationships/hyperlink" Target="consultantplus://offline/ref=F0CF99576EFD4B1A1CF70409AC9EA478A347A4C134198EC7FF8961BB864CDCC1574F9DCD25D8530325fCN" TargetMode="External"/><Relationship Id="rId32" Type="http://schemas.openxmlformats.org/officeDocument/2006/relationships/hyperlink" Target="consultantplus://offline/ref=F0CF99576EFD4B1A1CF70409AC9EA478A047AFC430158EC7FF8961BB8624fCN" TargetMode="External"/><Relationship Id="rId37" Type="http://schemas.openxmlformats.org/officeDocument/2006/relationships/hyperlink" Target="consultantplus://offline/ref=F0CF99576EFD4B1A1CF70409AC9EA478A34EABC13116D3CDF7D06DB928f1N" TargetMode="External"/><Relationship Id="rId40" Type="http://schemas.openxmlformats.org/officeDocument/2006/relationships/hyperlink" Target="consultantplus://offline/ref=F0CF99576EFD4B1A1CF70409AC9EA478A044AAC0301E8EC7FF8961BB8624fCN" TargetMode="External"/><Relationship Id="rId45" Type="http://schemas.openxmlformats.org/officeDocument/2006/relationships/hyperlink" Target="consultantplus://offline/ref=F0CF99576EFD4B1A1CF7131EAF9EA478A347A5C3361F8EC7FF8961BB8624fCN" TargetMode="External"/><Relationship Id="rId53" Type="http://schemas.openxmlformats.org/officeDocument/2006/relationships/hyperlink" Target="consultantplus://offline/ref=F0CF99576EFD4B1A1CF70409AC9EA478A54EACCF3016D3CDF7D06DB928f1N" TargetMode="External"/><Relationship Id="rId58" Type="http://schemas.openxmlformats.org/officeDocument/2006/relationships/hyperlink" Target="consultantplus://offline/ref=F0CF99576EFD4B1A1CF70409AC9EA478A043ADC339198EC7FF8961BB8624fCN" TargetMode="External"/><Relationship Id="rId66" Type="http://schemas.openxmlformats.org/officeDocument/2006/relationships/hyperlink" Target="consultantplus://offline/ref=F0CF99576EFD4B1A1CF7131EAF9EA478A341AAC1331B8EC7FF8961BB8624fCN" TargetMode="External"/><Relationship Id="rId74" Type="http://schemas.openxmlformats.org/officeDocument/2006/relationships/hyperlink" Target="consultantplus://offline/ref=F0CF99576EFD4B1A1CF71A07A89EA478A84FACC13116D3CDF7D06DB928f1N" TargetMode="External"/><Relationship Id="rId5" Type="http://schemas.openxmlformats.org/officeDocument/2006/relationships/hyperlink" Target="consultantplus://offline/ref=F0CF99576EFD4B1A1CF70409AC9EA478A347ACCF34188EC7FF8961BB8624fCN" TargetMode="External"/><Relationship Id="rId15" Type="http://schemas.openxmlformats.org/officeDocument/2006/relationships/hyperlink" Target="consultantplus://offline/ref=F0CF99576EFD4B1A1CF70409AC9EA478A347ACC3361B8EC7FF8961BB8624fCN" TargetMode="External"/><Relationship Id="rId23" Type="http://schemas.openxmlformats.org/officeDocument/2006/relationships/hyperlink" Target="consultantplus://offline/ref=F0CF99576EFD4B1A1CF70409AC9EA478A047AAC732188EC7FF8961BB8624fCN" TargetMode="External"/><Relationship Id="rId28" Type="http://schemas.openxmlformats.org/officeDocument/2006/relationships/hyperlink" Target="consultantplus://offline/ref=F0CF99576EFD4B1A1CF70409AC9EA478A04EAAC5381F8EC7FF8961BB8624fCN" TargetMode="External"/><Relationship Id="rId36" Type="http://schemas.openxmlformats.org/officeDocument/2006/relationships/hyperlink" Target="consultantplus://offline/ref=F0CF99576EFD4B1A1CF70409AC9EA478A347A4C431188EC7FF8961BB8624fCN" TargetMode="External"/><Relationship Id="rId49" Type="http://schemas.openxmlformats.org/officeDocument/2006/relationships/hyperlink" Target="consultantplus://offline/ref=F0CF99576EFD4B1A1CF70409AC9EA478A442ABC63716D3CDF7D06DB928f1N" TargetMode="External"/><Relationship Id="rId57" Type="http://schemas.openxmlformats.org/officeDocument/2006/relationships/hyperlink" Target="consultantplus://offline/ref=F0CF99576EFD4B1A1CF70409AC9EA478A446ABC73816D3CDF7D06DB928f1N" TargetMode="External"/><Relationship Id="rId61" Type="http://schemas.openxmlformats.org/officeDocument/2006/relationships/hyperlink" Target="consultantplus://offline/ref=F0CF99576EFD4B1A1CF70409AC9EA478A040AFC335198EC7FF8961BB8624fCN" TargetMode="External"/><Relationship Id="rId10" Type="http://schemas.openxmlformats.org/officeDocument/2006/relationships/hyperlink" Target="consultantplus://offline/ref=F0CF99576EFD4B1A1CF70409AC9EA478A347ADC736198EC7FF8961BB8624fCN" TargetMode="External"/><Relationship Id="rId19" Type="http://schemas.openxmlformats.org/officeDocument/2006/relationships/hyperlink" Target="consultantplus://offline/ref=F0CF99576EFD4B1A1CF70409AC9EA478A347ADC736198EC7FF8961BB864CDCC1574F9DCD25D8510025fAN" TargetMode="External"/><Relationship Id="rId31" Type="http://schemas.openxmlformats.org/officeDocument/2006/relationships/hyperlink" Target="consultantplus://offline/ref=F0CF99576EFD4B1A1CF71A07A89EA478A040AFC038148EC7FF8961BB8624fCN" TargetMode="External"/><Relationship Id="rId44" Type="http://schemas.openxmlformats.org/officeDocument/2006/relationships/hyperlink" Target="consultantplus://offline/ref=F0CF99576EFD4B1A1CF7131EAF9EA478A347ABCE34158EC7FF8961BB8624fCN" TargetMode="External"/><Relationship Id="rId52" Type="http://schemas.openxmlformats.org/officeDocument/2006/relationships/hyperlink" Target="consultantplus://offline/ref=F0CF99576EFD4B1A1CF70409AC9EA478A54FAAC03616D3CDF7D06DB928f1N" TargetMode="External"/><Relationship Id="rId60" Type="http://schemas.openxmlformats.org/officeDocument/2006/relationships/hyperlink" Target="consultantplus://offline/ref=F0CF99576EFD4B1A1CF70409AC9EA478A347ACCF381B8EC7FF8961BB8624fCN" TargetMode="External"/><Relationship Id="rId65" Type="http://schemas.openxmlformats.org/officeDocument/2006/relationships/hyperlink" Target="consultantplus://offline/ref=F0CF99576EFD4B1A1CF7131EAF9EA478A341AAC133188EC7FF8961BB8624fCN" TargetMode="External"/><Relationship Id="rId73" Type="http://schemas.openxmlformats.org/officeDocument/2006/relationships/hyperlink" Target="consultantplus://offline/ref=F0CF99576EFD4B1A1CF70409AC9EA478A544A8CF3716D3CDF7D06DB9814383D6500691CC25D85220f3N" TargetMode="External"/><Relationship Id="rId4" Type="http://schemas.openxmlformats.org/officeDocument/2006/relationships/hyperlink" Target="consultantplus://offline/ref=F0CF99576EFD4B1A1CF70409AC9EA478A347ACC3361B8EC7FF8961BB864CDCC1574F9DCD25D9570525f9N" TargetMode="External"/><Relationship Id="rId9" Type="http://schemas.openxmlformats.org/officeDocument/2006/relationships/hyperlink" Target="consultantplus://offline/ref=F0CF99576EFD4B1A1CF70409AC9EA478A04EAAC5381F8EC7FF8961BB864CDCC1574F9DCD25D8570525fBN" TargetMode="External"/><Relationship Id="rId14" Type="http://schemas.openxmlformats.org/officeDocument/2006/relationships/hyperlink" Target="consultantplus://offline/ref=F0CF99576EFD4B1A1CF7131EAF9EA478A34EAEC4301F8EC7FF8961BB8624fCN" TargetMode="External"/><Relationship Id="rId22" Type="http://schemas.openxmlformats.org/officeDocument/2006/relationships/hyperlink" Target="consultantplus://offline/ref=F0CF99576EFD4B1A1CF70409AC9EA478A347ACC732188EC7FF8961BB8624fCN" TargetMode="External"/><Relationship Id="rId27" Type="http://schemas.openxmlformats.org/officeDocument/2006/relationships/hyperlink" Target="consultantplus://offline/ref=F0CF99576EFD4B1A1CF70409AC9EA478A042A9C7341B8EC7FF8961BB8624fCN" TargetMode="External"/><Relationship Id="rId30" Type="http://schemas.openxmlformats.org/officeDocument/2006/relationships/hyperlink" Target="consultantplus://offline/ref=F0CF99576EFD4B1A1CF70409AC9EA478A847A8C43616D3CDF7D06DB928f1N" TargetMode="External"/><Relationship Id="rId35" Type="http://schemas.openxmlformats.org/officeDocument/2006/relationships/hyperlink" Target="consultantplus://offline/ref=F0CF99576EFD4B1A1CF70409AC9EA478A543AEC23216D3CDF7D06DB928f1N" TargetMode="External"/><Relationship Id="rId43" Type="http://schemas.openxmlformats.org/officeDocument/2006/relationships/hyperlink" Target="consultantplus://offline/ref=F0CF99576EFD4B1A1CF70409AC9EA478A04EA9C2311C8EC7FF8961BB8624fCN" TargetMode="External"/><Relationship Id="rId48" Type="http://schemas.openxmlformats.org/officeDocument/2006/relationships/hyperlink" Target="consultantplus://offline/ref=F0CF99576EFD4B1A1CF70409AC9EA478A347ADC7371B8EC7FF8961BB8624fCN" TargetMode="External"/><Relationship Id="rId56" Type="http://schemas.openxmlformats.org/officeDocument/2006/relationships/hyperlink" Target="consultantplus://offline/ref=F0CF99576EFD4B1A1CF71A07A89EA478A84FA8C23B4BD9C5AEDC6F2BfEN" TargetMode="External"/><Relationship Id="rId64" Type="http://schemas.openxmlformats.org/officeDocument/2006/relationships/hyperlink" Target="consultantplus://offline/ref=F0CF99576EFD4B1A1CF70409AC9EA478A242ADC33816D3CDF7D06DB928f1N" TargetMode="External"/><Relationship Id="rId69" Type="http://schemas.openxmlformats.org/officeDocument/2006/relationships/hyperlink" Target="consultantplus://offline/ref=F0CF99576EFD4B1A1CF7131EAF9EA478A545AEC0321B8EC7FF8961BB8624fCN" TargetMode="External"/><Relationship Id="rId77" Type="http://schemas.openxmlformats.org/officeDocument/2006/relationships/theme" Target="theme/theme1.xml"/><Relationship Id="rId8" Type="http://schemas.openxmlformats.org/officeDocument/2006/relationships/hyperlink" Target="consultantplus://offline/ref=F0CF99576EFD4B1A1CF70409AC9EA478A347ACCF34188EC7FF8961BB8624fCN" TargetMode="External"/><Relationship Id="rId51" Type="http://schemas.openxmlformats.org/officeDocument/2006/relationships/hyperlink" Target="consultantplus://offline/ref=F0CF99576EFD4B1A1CF70409AC9EA478A54FAAC03616D3CDF7D06DB928f1N" TargetMode="External"/><Relationship Id="rId72" Type="http://schemas.openxmlformats.org/officeDocument/2006/relationships/hyperlink" Target="consultantplus://offline/ref=F0CF99576EFD4B1A1CF70409AC9EA478A942AAC53216D3CDF7D06DB9814383D6500691CC25D85220f6N" TargetMode="External"/><Relationship Id="rId3" Type="http://schemas.openxmlformats.org/officeDocument/2006/relationships/webSettings" Target="webSettings.xml"/><Relationship Id="rId12" Type="http://schemas.openxmlformats.org/officeDocument/2006/relationships/hyperlink" Target="consultantplus://offline/ref=F0CF99576EFD4B1A1CF70409AC9EA478A440A5C33616D3CDF7D06DB9814383D6500691CC25D85220f0N" TargetMode="External"/><Relationship Id="rId17" Type="http://schemas.openxmlformats.org/officeDocument/2006/relationships/hyperlink" Target="consultantplus://offline/ref=F0CF99576EFD4B1A1CF70409AC9EA478A440A5C33616D3CDF7D06DB9814383D6500691CC25D85220f0N" TargetMode="External"/><Relationship Id="rId25" Type="http://schemas.openxmlformats.org/officeDocument/2006/relationships/hyperlink" Target="consultantplus://offline/ref=F0CF99576EFD4B1A1CF71A07A89EA478A347A4C1341F8EC7FF8961BB8624fCN" TargetMode="External"/><Relationship Id="rId33" Type="http://schemas.openxmlformats.org/officeDocument/2006/relationships/hyperlink" Target="consultantplus://offline/ref=F0CF99576EFD4B1A1CF70409AC9EA478A242ABC73916D3CDF7D06DB928f1N" TargetMode="External"/><Relationship Id="rId38" Type="http://schemas.openxmlformats.org/officeDocument/2006/relationships/hyperlink" Target="consultantplus://offline/ref=F0CF99576EFD4B1A1CF70409AC9EA478A243AECE3916D3CDF7D06DB928f1N" TargetMode="External"/><Relationship Id="rId46" Type="http://schemas.openxmlformats.org/officeDocument/2006/relationships/hyperlink" Target="consultantplus://offline/ref=F0CF99576EFD4B1A1CF70409AC9EA478A240ACC63216D3CDF7D06DB928f1N" TargetMode="External"/><Relationship Id="rId59" Type="http://schemas.openxmlformats.org/officeDocument/2006/relationships/hyperlink" Target="consultantplus://offline/ref=F0CF99576EFD4B1A1CF70409AC9EA478A440AAC73516D3CDF7D06DB928f1N" TargetMode="External"/><Relationship Id="rId67" Type="http://schemas.openxmlformats.org/officeDocument/2006/relationships/hyperlink" Target="consultantplus://offline/ref=F0CF99576EFD4B1A1CF7131EAF9EA478A341AAC1331A8EC7FF8961BB8624fCN" TargetMode="External"/><Relationship Id="rId20" Type="http://schemas.openxmlformats.org/officeDocument/2006/relationships/hyperlink" Target="consultantplus://offline/ref=F0CF99576EFD4B1A1CF70409AC9EA478A347ADC736198EC7FF8961BB864CDCC1574F9DCD25D8510025f1N" TargetMode="External"/><Relationship Id="rId41" Type="http://schemas.openxmlformats.org/officeDocument/2006/relationships/hyperlink" Target="consultantplus://offline/ref=F0CF99576EFD4B1A1CF70409AC9EA478A44EAACE3B4BD9C5AEDC6F2BfEN" TargetMode="External"/><Relationship Id="rId54" Type="http://schemas.openxmlformats.org/officeDocument/2006/relationships/hyperlink" Target="consultantplus://offline/ref=F0CF99576EFD4B1A1CF70409AC9EA478A54FABC43816D3CDF7D06DB928f1N" TargetMode="External"/><Relationship Id="rId62" Type="http://schemas.openxmlformats.org/officeDocument/2006/relationships/hyperlink" Target="consultantplus://offline/ref=F0CF99576EFD4B1A1CF70409AC9EA478A34FACC43016D3CDF7D06DB928f1N" TargetMode="External"/><Relationship Id="rId70" Type="http://schemas.openxmlformats.org/officeDocument/2006/relationships/hyperlink" Target="consultantplus://offline/ref=F0CF99576EFD4B1A1CF7131EAF9EA478A242A5CF37188EC7FF8961BB8624fCN" TargetMode="External"/><Relationship Id="rId75" Type="http://schemas.openxmlformats.org/officeDocument/2006/relationships/hyperlink" Target="consultantplus://offline/ref=F0CF99576EFD4B1A1CF70409AC9EA478A942A9CE3816D3CDF7D06DB9814383D6500691CC25D85220f3N" TargetMode="External"/><Relationship Id="rId1" Type="http://schemas.openxmlformats.org/officeDocument/2006/relationships/styles" Target="styles.xml"/><Relationship Id="rId6" Type="http://schemas.openxmlformats.org/officeDocument/2006/relationships/hyperlink" Target="consultantplus://offline/ref=F0CF99576EFD4B1A1CF70409AC9EA478A04EAAC5381F8EC7FF8961BB8624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23472</Words>
  <Characters>133792</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2017-01-19T13:31:00Z</dcterms:created>
  <dcterms:modified xsi:type="dcterms:W3CDTF">2017-01-19T13:32:00Z</dcterms:modified>
</cp:coreProperties>
</file>